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C1790" w:rsidRPr="009C1790" w14:paraId="6487AF0E" w14:textId="77777777">
        <w:tc>
          <w:tcPr>
            <w:tcW w:w="509" w:type="dxa"/>
          </w:tcPr>
          <w:p w14:paraId="59BC1251" w14:textId="77777777" w:rsidR="006E1827" w:rsidRPr="009C1790" w:rsidRDefault="00902B21">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9C1790">
              <w:rPr>
                <w:rFonts w:ascii="Times New Roman" w:eastAsia="黑体" w:hAnsi="Times New Roman"/>
                <w:sz w:val="21"/>
                <w:szCs w:val="21"/>
              </w:rPr>
              <w:t>ICS</w:t>
            </w:r>
            <w:r w:rsidRPr="009C1790">
              <w:rPr>
                <w:rFonts w:ascii="黑体" w:eastAsia="黑体" w:hAnsi="黑体"/>
                <w:sz w:val="21"/>
                <w:szCs w:val="21"/>
              </w:rPr>
              <w:t xml:space="preserve">  </w:t>
            </w:r>
          </w:p>
        </w:tc>
        <w:tc>
          <w:tcPr>
            <w:tcW w:w="8855" w:type="dxa"/>
          </w:tcPr>
          <w:p w14:paraId="1F17864B" w14:textId="77777777" w:rsidR="006E1827" w:rsidRPr="009C1790" w:rsidRDefault="00902B21">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9C1790">
              <w:rPr>
                <w:rFonts w:ascii="黑体" w:eastAsia="黑体" w:hAnsi="黑体"/>
                <w:sz w:val="21"/>
                <w:szCs w:val="21"/>
              </w:rPr>
              <w:fldChar w:fldCharType="begin">
                <w:ffData>
                  <w:name w:val="ICS"/>
                  <w:enabled/>
                  <w:calcOnExit w:val="0"/>
                  <w:textInput>
                    <w:default w:val="97.140"/>
                  </w:textInput>
                </w:ffData>
              </w:fldChar>
            </w:r>
            <w:bookmarkStart w:id="0" w:name="ICS"/>
            <w:r w:rsidRPr="009C1790">
              <w:rPr>
                <w:rFonts w:ascii="黑体" w:eastAsia="黑体" w:hAnsi="黑体"/>
                <w:sz w:val="21"/>
                <w:szCs w:val="21"/>
              </w:rPr>
              <w:instrText xml:space="preserve"> FORMTEXT </w:instrText>
            </w:r>
            <w:r w:rsidRPr="009C1790">
              <w:rPr>
                <w:rFonts w:ascii="黑体" w:eastAsia="黑体" w:hAnsi="黑体"/>
                <w:sz w:val="21"/>
                <w:szCs w:val="21"/>
              </w:rPr>
            </w:r>
            <w:r w:rsidRPr="009C1790">
              <w:rPr>
                <w:rFonts w:ascii="黑体" w:eastAsia="黑体" w:hAnsi="黑体"/>
                <w:sz w:val="21"/>
                <w:szCs w:val="21"/>
              </w:rPr>
              <w:fldChar w:fldCharType="separate"/>
            </w:r>
            <w:r w:rsidRPr="009C1790">
              <w:rPr>
                <w:rFonts w:ascii="黑体" w:eastAsia="黑体" w:hAnsi="黑体"/>
                <w:sz w:val="21"/>
                <w:szCs w:val="21"/>
              </w:rPr>
              <w:t>67.040</w:t>
            </w:r>
            <w:r w:rsidRPr="009C1790">
              <w:rPr>
                <w:rFonts w:ascii="黑体" w:eastAsia="黑体" w:hAnsi="黑体"/>
                <w:sz w:val="21"/>
                <w:szCs w:val="21"/>
              </w:rPr>
              <w:fldChar w:fldCharType="end"/>
            </w:r>
            <w:bookmarkEnd w:id="0"/>
          </w:p>
        </w:tc>
      </w:tr>
      <w:tr w:rsidR="009C1790" w:rsidRPr="009C1790" w14:paraId="094CBBE2" w14:textId="77777777">
        <w:tc>
          <w:tcPr>
            <w:tcW w:w="509" w:type="dxa"/>
          </w:tcPr>
          <w:p w14:paraId="445394B0" w14:textId="77777777" w:rsidR="006E1827" w:rsidRPr="009C1790" w:rsidRDefault="00902B21">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9C1790">
              <w:rPr>
                <w:rFonts w:ascii="Times New Roman" w:eastAsia="黑体" w:hAnsi="Times New Roman"/>
                <w:sz w:val="21"/>
                <w:szCs w:val="21"/>
              </w:rPr>
              <w:t xml:space="preserve">CCS </w:t>
            </w:r>
            <w:r w:rsidRPr="009C1790">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C1790" w:rsidRPr="009C1790" w14:paraId="0E4B296B" w14:textId="77777777">
              <w:trPr>
                <w:trHeight w:hRule="exact" w:val="1021"/>
              </w:trPr>
              <w:tc>
                <w:tcPr>
                  <w:tcW w:w="9242" w:type="dxa"/>
                  <w:vAlign w:val="center"/>
                </w:tcPr>
                <w:p w14:paraId="72A5D21B" w14:textId="77777777" w:rsidR="00991775" w:rsidRPr="009C1790" w:rsidRDefault="00991775" w:rsidP="00E874E9"/>
                <w:tbl>
                  <w:tblPr>
                    <w:tblStyle w:val="affff8"/>
                    <w:tblpPr w:vertAnchor="page" w:horzAnchor="margin" w:tblpY="275"/>
                    <w:tblOverlap w:val="never"/>
                    <w:tblW w:w="8647"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647"/>
                  </w:tblGrid>
                  <w:tr w:rsidR="009C1790" w:rsidRPr="009C1790" w14:paraId="3DF9EF28" w14:textId="77777777" w:rsidTr="00C35A9E">
                    <w:trPr>
                      <w:trHeight w:hRule="exact" w:val="1021"/>
                    </w:trPr>
                    <w:tc>
                      <w:tcPr>
                        <w:tcW w:w="8647" w:type="dxa"/>
                        <w:vAlign w:val="center"/>
                      </w:tcPr>
                      <w:p w14:paraId="02A4F965" w14:textId="77777777" w:rsidR="00BF46B9" w:rsidRPr="009C1790" w:rsidRDefault="00BF46B9" w:rsidP="00E874E9">
                        <w:pPr>
                          <w:pStyle w:val="affffffff8"/>
                          <w:spacing w:before="120" w:after="120"/>
                          <w:ind w:rightChars="-312" w:right="-655" w:firstLineChars="39" w:firstLine="281"/>
                          <w:jc w:val="both"/>
                          <w:rPr>
                            <w:rFonts w:hint="eastAsia"/>
                            <w:sz w:val="72"/>
                            <w:szCs w:val="72"/>
                          </w:rPr>
                        </w:pPr>
                        <w:r w:rsidRPr="009C1790">
                          <w:rPr>
                            <w:rFonts w:hint="eastAsia"/>
                            <w:sz w:val="72"/>
                            <w:szCs w:val="72"/>
                          </w:rPr>
                          <w:t xml:space="preserve">团 </w:t>
                        </w:r>
                        <w:r w:rsidRPr="009C1790">
                          <w:rPr>
                            <w:sz w:val="72"/>
                            <w:szCs w:val="72"/>
                          </w:rPr>
                          <w:t xml:space="preserve">    </w:t>
                        </w:r>
                        <w:r w:rsidRPr="009C1790">
                          <w:rPr>
                            <w:rFonts w:hint="eastAsia"/>
                            <w:sz w:val="72"/>
                            <w:szCs w:val="72"/>
                          </w:rPr>
                          <w:t xml:space="preserve">体 </w:t>
                        </w:r>
                        <w:r w:rsidRPr="009C1790">
                          <w:rPr>
                            <w:sz w:val="72"/>
                            <w:szCs w:val="72"/>
                          </w:rPr>
                          <w:t xml:space="preserve">   </w:t>
                        </w:r>
                        <w:r w:rsidRPr="009C1790">
                          <w:rPr>
                            <w:rFonts w:hint="eastAsia"/>
                            <w:sz w:val="72"/>
                            <w:szCs w:val="72"/>
                          </w:rPr>
                          <w:t xml:space="preserve">标 </w:t>
                        </w:r>
                        <w:r w:rsidRPr="009C1790">
                          <w:rPr>
                            <w:sz w:val="72"/>
                            <w:szCs w:val="72"/>
                          </w:rPr>
                          <w:t xml:space="preserve">   </w:t>
                        </w:r>
                        <w:r w:rsidRPr="009C1790">
                          <w:rPr>
                            <w:rFonts w:hint="eastAsia"/>
                            <w:sz w:val="72"/>
                            <w:szCs w:val="72"/>
                          </w:rPr>
                          <w:t>准</w:t>
                        </w:r>
                      </w:p>
                      <w:p w14:paraId="0E005643" w14:textId="77777777" w:rsidR="00BF46B9" w:rsidRPr="009C1790" w:rsidRDefault="00BF46B9" w:rsidP="00E874E9">
                        <w:pPr>
                          <w:pStyle w:val="afffff0"/>
                          <w:framePr w:w="0" w:hRule="auto" w:wrap="auto" w:hAnchor="text" w:xAlign="left" w:yAlign="inline" w:anchorLock="0"/>
                          <w:ind w:left="420" w:right="624"/>
                          <w:rPr>
                            <w:rFonts w:ascii="宋体" w:hAnsi="宋体" w:hint="eastAsia"/>
                            <w:sz w:val="28"/>
                            <w:szCs w:val="28"/>
                          </w:rPr>
                        </w:pPr>
                      </w:p>
                    </w:tc>
                  </w:tr>
                </w:tbl>
                <w:p w14:paraId="557BED4B" w14:textId="77777777" w:rsidR="006E1827" w:rsidRPr="009C1790" w:rsidRDefault="006E1827" w:rsidP="00E874E9">
                  <w:pPr>
                    <w:pStyle w:val="afffff0"/>
                    <w:framePr w:w="0" w:hRule="auto" w:wrap="auto" w:hAnchor="text" w:xAlign="left" w:yAlign="inline" w:anchorLock="0"/>
                    <w:ind w:left="420" w:right="624"/>
                    <w:rPr>
                      <w:rFonts w:ascii="宋体" w:hAnsi="宋体" w:hint="eastAsia"/>
                      <w:sz w:val="28"/>
                      <w:szCs w:val="28"/>
                    </w:rPr>
                  </w:pPr>
                </w:p>
              </w:tc>
            </w:tr>
          </w:tbl>
          <w:p w14:paraId="0D462E4A" w14:textId="77777777" w:rsidR="006E1827" w:rsidRPr="009C1790" w:rsidRDefault="00902B21">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9C1790">
              <w:rPr>
                <w:rFonts w:ascii="黑体" w:eastAsia="黑体" w:hAnsi="黑体"/>
                <w:sz w:val="21"/>
                <w:szCs w:val="21"/>
              </w:rPr>
              <w:fldChar w:fldCharType="begin">
                <w:ffData>
                  <w:name w:val="CSDN"/>
                  <w:enabled/>
                  <w:calcOnExit w:val="0"/>
                  <w:textInput>
                    <w:default w:val="Y 82"/>
                  </w:textInput>
                </w:ffData>
              </w:fldChar>
            </w:r>
            <w:bookmarkStart w:id="1" w:name="CSDN"/>
            <w:r w:rsidRPr="009C1790">
              <w:rPr>
                <w:rFonts w:ascii="黑体" w:eastAsia="黑体" w:hAnsi="黑体"/>
                <w:sz w:val="21"/>
                <w:szCs w:val="21"/>
              </w:rPr>
              <w:instrText xml:space="preserve"> FORMTEXT </w:instrText>
            </w:r>
            <w:r w:rsidRPr="009C1790">
              <w:rPr>
                <w:rFonts w:ascii="黑体" w:eastAsia="黑体" w:hAnsi="黑体"/>
                <w:sz w:val="21"/>
                <w:szCs w:val="21"/>
              </w:rPr>
            </w:r>
            <w:r w:rsidRPr="009C1790">
              <w:rPr>
                <w:rFonts w:ascii="黑体" w:eastAsia="黑体" w:hAnsi="黑体"/>
                <w:sz w:val="21"/>
                <w:szCs w:val="21"/>
              </w:rPr>
              <w:fldChar w:fldCharType="separate"/>
            </w:r>
            <w:r w:rsidRPr="009C1790">
              <w:rPr>
                <w:rFonts w:ascii="黑体" w:eastAsia="黑体" w:hAnsi="黑体"/>
                <w:sz w:val="21"/>
                <w:szCs w:val="21"/>
              </w:rPr>
              <w:t>X 10</w:t>
            </w:r>
            <w:r w:rsidRPr="009C1790">
              <w:rPr>
                <w:rFonts w:ascii="黑体" w:eastAsia="黑体" w:hAnsi="黑体"/>
                <w:sz w:val="21"/>
                <w:szCs w:val="21"/>
              </w:rPr>
              <w:fldChar w:fldCharType="end"/>
            </w:r>
            <w:bookmarkEnd w:id="1"/>
          </w:p>
          <w:p w14:paraId="7480B92C" w14:textId="77777777" w:rsidR="00BF46B9" w:rsidRPr="009C1790" w:rsidRDefault="00BF46B9">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6543823D" w14:textId="009C16C0" w:rsidR="00D624A5" w:rsidRPr="009C1790" w:rsidRDefault="006951CA" w:rsidP="00D624A5">
      <w:pPr>
        <w:pStyle w:val="affffffffff3"/>
        <w:framePr w:wrap="auto"/>
      </w:pPr>
      <w:r w:rsidRPr="009C1790">
        <w:t>T/FSS XX</w:t>
      </w:r>
      <w:r w:rsidRPr="009C1790">
        <w:t>—</w:t>
      </w:r>
      <w:r w:rsidRPr="009C1790">
        <w:t>2025</w:t>
      </w:r>
    </w:p>
    <w:p w14:paraId="5BE48AD1" w14:textId="77777777" w:rsidR="006E1827" w:rsidRPr="009C1790" w:rsidRDefault="00902B21">
      <w:pPr>
        <w:pStyle w:val="affffffffff4"/>
        <w:framePr w:wrap="auto"/>
        <w:rPr>
          <w:rFonts w:hAnsi="黑体" w:hint="eastAsia"/>
        </w:rPr>
      </w:pPr>
      <w:r w:rsidRPr="009C1790">
        <w:rPr>
          <w:rFonts w:hAnsi="黑体"/>
        </w:rPr>
        <w:fldChar w:fldCharType="begin">
          <w:ffData>
            <w:name w:val="OSTD_CODE"/>
            <w:enabled/>
            <w:calcOnExit w:val="0"/>
            <w:textInput/>
          </w:ffData>
        </w:fldChar>
      </w:r>
      <w:bookmarkStart w:id="2" w:name="OSTD_CODE"/>
      <w:r w:rsidRPr="009C1790">
        <w:rPr>
          <w:rFonts w:hAnsi="黑体"/>
        </w:rPr>
        <w:instrText xml:space="preserve"> FORMTEXT </w:instrText>
      </w:r>
      <w:r w:rsidRPr="009C1790">
        <w:rPr>
          <w:rFonts w:hAnsi="黑体"/>
        </w:rPr>
      </w:r>
      <w:r w:rsidRPr="009C1790">
        <w:rPr>
          <w:rFonts w:hAnsi="黑体"/>
        </w:rPr>
        <w:fldChar w:fldCharType="separate"/>
      </w:r>
      <w:r w:rsidRPr="009C1790">
        <w:rPr>
          <w:rFonts w:hAnsi="黑体"/>
        </w:rPr>
        <w:t>     </w:t>
      </w:r>
      <w:r w:rsidRPr="009C1790">
        <w:rPr>
          <w:rFonts w:hAnsi="黑体"/>
        </w:rPr>
        <w:fldChar w:fldCharType="end"/>
      </w:r>
      <w:bookmarkEnd w:id="2"/>
    </w:p>
    <w:p w14:paraId="6173CCA5" w14:textId="1BE879B7" w:rsidR="006E1827" w:rsidRPr="009C1790" w:rsidRDefault="006E1827">
      <w:pPr>
        <w:spacing w:line="240" w:lineRule="auto"/>
        <w:rPr>
          <w:rFonts w:ascii="黑体" w:eastAsia="黑体" w:hAnsi="黑体" w:hint="eastAsia"/>
          <w:kern w:val="0"/>
          <w:sz w:val="10"/>
          <w:szCs w:val="10"/>
        </w:rPr>
      </w:pPr>
    </w:p>
    <w:p w14:paraId="327ECB0E" w14:textId="77777777" w:rsidR="006E1827" w:rsidRPr="009C1790" w:rsidRDefault="006E1827">
      <w:pPr>
        <w:pStyle w:val="afffff1"/>
        <w:framePr w:w="9639" w:h="6976" w:hRule="exact" w:hSpace="0" w:vSpace="0" w:wrap="around" w:hAnchor="page" w:y="6408"/>
        <w:jc w:val="center"/>
        <w:rPr>
          <w:rFonts w:ascii="黑体" w:eastAsia="黑体" w:hAnsi="黑体" w:hint="eastAsia"/>
          <w:b w:val="0"/>
          <w:bCs w:val="0"/>
          <w:w w:val="100"/>
        </w:rPr>
      </w:pPr>
    </w:p>
    <w:p w14:paraId="4540AE41" w14:textId="44A261B5" w:rsidR="006E1827" w:rsidRPr="009C1790" w:rsidRDefault="00BC45FF">
      <w:pPr>
        <w:pStyle w:val="affffffffff5"/>
        <w:framePr w:h="6974" w:hRule="exact" w:wrap="around" w:x="1419" w:anchorLock="1"/>
        <w:rPr>
          <w:rFonts w:hint="eastAsia"/>
        </w:rPr>
      </w:pPr>
      <w:r w:rsidRPr="009C1790">
        <w:rPr>
          <w:rFonts w:hint="eastAsia"/>
        </w:rPr>
        <w:t xml:space="preserve">佛山标准  </w:t>
      </w:r>
      <w:r w:rsidR="002232E7" w:rsidRPr="009C1790">
        <w:rPr>
          <w:rFonts w:hint="eastAsia"/>
        </w:rPr>
        <w:t>冰淇淋纸筒</w:t>
      </w:r>
    </w:p>
    <w:p w14:paraId="5D69C91B" w14:textId="77777777" w:rsidR="006E1827" w:rsidRPr="009C1790" w:rsidRDefault="006E1827">
      <w:pPr>
        <w:framePr w:w="9639" w:h="6974" w:hRule="exact" w:wrap="around" w:vAnchor="page" w:hAnchor="page" w:x="1419" w:y="6408" w:anchorLock="1"/>
        <w:ind w:left="-1418"/>
      </w:pPr>
    </w:p>
    <w:p w14:paraId="3E54F450" w14:textId="4490691D" w:rsidR="006E1827" w:rsidRDefault="00BC45FF">
      <w:pPr>
        <w:pStyle w:val="afffffff9"/>
        <w:framePr w:w="9639" w:h="6974" w:hRule="exact" w:wrap="around" w:vAnchor="page" w:hAnchor="page" w:x="1419" w:y="6408" w:anchorLock="1"/>
        <w:textAlignment w:val="bottom"/>
        <w:rPr>
          <w:rFonts w:eastAsia="黑体"/>
          <w:szCs w:val="28"/>
        </w:rPr>
      </w:pPr>
      <w:r w:rsidRPr="009C1790">
        <w:rPr>
          <w:rFonts w:eastAsia="黑体"/>
          <w:szCs w:val="28"/>
        </w:rPr>
        <w:t>Foshan standard</w:t>
      </w:r>
      <w:r w:rsidRPr="009C1790">
        <w:rPr>
          <w:rFonts w:eastAsia="黑体" w:hint="eastAsia"/>
          <w:szCs w:val="28"/>
        </w:rPr>
        <w:t xml:space="preserve">  </w:t>
      </w:r>
      <w:r w:rsidR="002232E7" w:rsidRPr="009C1790">
        <w:rPr>
          <w:rFonts w:eastAsia="黑体"/>
          <w:szCs w:val="28"/>
        </w:rPr>
        <w:t>Ice cream cone</w:t>
      </w:r>
    </w:p>
    <w:p w14:paraId="38521149" w14:textId="77777777" w:rsidR="001458CB" w:rsidRDefault="001458CB">
      <w:pPr>
        <w:pStyle w:val="afffffff9"/>
        <w:framePr w:w="9639" w:h="6974" w:hRule="exact" w:wrap="around" w:vAnchor="page" w:hAnchor="page" w:x="1419" w:y="6408" w:anchorLock="1"/>
        <w:textAlignment w:val="bottom"/>
        <w:rPr>
          <w:rFonts w:eastAsia="黑体"/>
          <w:szCs w:val="28"/>
        </w:rPr>
      </w:pPr>
    </w:p>
    <w:p w14:paraId="740CECBF" w14:textId="77777777" w:rsidR="001458CB" w:rsidRDefault="001458CB">
      <w:pPr>
        <w:pStyle w:val="afffffff9"/>
        <w:framePr w:w="9639" w:h="6974" w:hRule="exact" w:wrap="around" w:vAnchor="page" w:hAnchor="page" w:x="1419" w:y="6408" w:anchorLock="1"/>
        <w:textAlignment w:val="bottom"/>
        <w:rPr>
          <w:rFonts w:eastAsia="黑体"/>
          <w:szCs w:val="28"/>
        </w:rPr>
      </w:pPr>
    </w:p>
    <w:p w14:paraId="6409987E" w14:textId="77777777" w:rsidR="001458CB" w:rsidRDefault="001458CB">
      <w:pPr>
        <w:pStyle w:val="afffffff9"/>
        <w:framePr w:w="9639" w:h="6974" w:hRule="exact" w:wrap="around" w:vAnchor="page" w:hAnchor="page" w:x="1419" w:y="6408" w:anchorLock="1"/>
        <w:textAlignment w:val="bottom"/>
        <w:rPr>
          <w:rFonts w:eastAsia="黑体"/>
          <w:szCs w:val="28"/>
        </w:rPr>
      </w:pPr>
    </w:p>
    <w:p w14:paraId="38580FBA" w14:textId="536EB17C" w:rsidR="001458CB" w:rsidRPr="009C1790" w:rsidRDefault="001458CB">
      <w:pPr>
        <w:pStyle w:val="afffffff9"/>
        <w:framePr w:w="9639" w:h="6974" w:hRule="exact" w:wrap="around" w:vAnchor="page" w:hAnchor="page" w:x="1419" w:y="6408" w:anchorLock="1"/>
        <w:textAlignment w:val="bottom"/>
        <w:rPr>
          <w:rFonts w:eastAsia="黑体" w:hint="eastAsia"/>
          <w:szCs w:val="28"/>
        </w:rPr>
      </w:pPr>
      <w:r>
        <w:rPr>
          <w:rFonts w:eastAsia="黑体" w:hint="eastAsia"/>
          <w:szCs w:val="28"/>
        </w:rPr>
        <w:t>（征求意见稿）</w:t>
      </w:r>
    </w:p>
    <w:p w14:paraId="5C2D834B" w14:textId="77777777" w:rsidR="006E1827" w:rsidRPr="009C1790" w:rsidRDefault="006E1827">
      <w:pPr>
        <w:framePr w:w="9639" w:h="6974" w:hRule="exact" w:wrap="around" w:vAnchor="page" w:hAnchor="page" w:x="1419" w:y="6408" w:anchorLock="1"/>
        <w:spacing w:line="760" w:lineRule="exact"/>
        <w:ind w:left="-1418"/>
      </w:pPr>
    </w:p>
    <w:p w14:paraId="0CA6CF9E" w14:textId="61E15A42" w:rsidR="006E1827" w:rsidRPr="009C1790" w:rsidRDefault="00902B21">
      <w:pPr>
        <w:pStyle w:val="affffffffff1"/>
        <w:framePr w:wrap="around" w:y="14176"/>
      </w:pPr>
      <w:r w:rsidRPr="009C1790">
        <w:rPr>
          <w:rFonts w:ascii="黑体"/>
        </w:rPr>
        <w:fldChar w:fldCharType="begin">
          <w:ffData>
            <w:name w:val="PLSH_DATE_Y"/>
            <w:enabled/>
            <w:calcOnExit w:val="0"/>
            <w:textInput>
              <w:default w:val="XXXX"/>
              <w:maxLength w:val="4"/>
            </w:textInput>
          </w:ffData>
        </w:fldChar>
      </w:r>
      <w:bookmarkStart w:id="3" w:name="PLSH_DATE_Y"/>
      <w:r w:rsidRPr="009C1790">
        <w:rPr>
          <w:rFonts w:ascii="黑体"/>
        </w:rPr>
        <w:instrText xml:space="preserve"> FORMTEXT </w:instrText>
      </w:r>
      <w:r w:rsidRPr="009C1790">
        <w:rPr>
          <w:rFonts w:ascii="黑体"/>
        </w:rPr>
      </w:r>
      <w:r w:rsidRPr="009C1790">
        <w:rPr>
          <w:rFonts w:ascii="黑体"/>
        </w:rPr>
        <w:fldChar w:fldCharType="separate"/>
      </w:r>
      <w:r w:rsidRPr="009C1790">
        <w:rPr>
          <w:rFonts w:ascii="黑体"/>
        </w:rPr>
        <w:t>202</w:t>
      </w:r>
      <w:r w:rsidRPr="009C1790">
        <w:rPr>
          <w:rFonts w:ascii="黑体"/>
        </w:rPr>
        <w:fldChar w:fldCharType="end"/>
      </w:r>
      <w:bookmarkEnd w:id="3"/>
      <w:r w:rsidR="00D65367" w:rsidRPr="009C1790">
        <w:rPr>
          <w:rFonts w:ascii="黑体" w:hint="eastAsia"/>
        </w:rPr>
        <w:t>5</w:t>
      </w:r>
      <w:r w:rsidRPr="009C1790">
        <w:t xml:space="preserve"> </w:t>
      </w:r>
      <w:r w:rsidRPr="009C1790">
        <w:rPr>
          <w:rFonts w:ascii="黑体"/>
        </w:rPr>
        <w:t>-</w:t>
      </w:r>
      <w:r w:rsidRPr="009C1790">
        <w:t xml:space="preserve"> </w:t>
      </w:r>
      <w:r w:rsidR="00D65367" w:rsidRPr="009C1790">
        <w:rPr>
          <w:rFonts w:ascii="黑体" w:hint="eastAsia"/>
        </w:rPr>
        <w:t>XX</w:t>
      </w:r>
      <w:r w:rsidR="00CA180B" w:rsidRPr="009C1790">
        <w:t xml:space="preserve"> </w:t>
      </w:r>
      <w:r w:rsidRPr="009C1790">
        <w:rPr>
          <w:rFonts w:ascii="黑体"/>
        </w:rPr>
        <w:t>-</w:t>
      </w:r>
      <w:r w:rsidRPr="009C1790">
        <w:t xml:space="preserve"> </w:t>
      </w:r>
      <w:r w:rsidR="00D65367" w:rsidRPr="009C1790">
        <w:rPr>
          <w:rFonts w:ascii="黑体" w:hint="eastAsia"/>
        </w:rPr>
        <w:t>XX</w:t>
      </w:r>
      <w:r w:rsidRPr="009C1790">
        <w:rPr>
          <w:rFonts w:hint="eastAsia"/>
        </w:rPr>
        <w:t>发布</w:t>
      </w:r>
    </w:p>
    <w:p w14:paraId="7677A661" w14:textId="577D6D81" w:rsidR="006E1827" w:rsidRPr="009C1790" w:rsidRDefault="00A01D79">
      <w:pPr>
        <w:pStyle w:val="affffffffff2"/>
        <w:framePr w:wrap="around" w:y="14176"/>
      </w:pPr>
      <w:r w:rsidRPr="009C1790">
        <w:rPr>
          <w:rFonts w:ascii="黑体"/>
        </w:rPr>
        <w:t>202</w:t>
      </w:r>
      <w:r w:rsidR="00D65367" w:rsidRPr="009C1790">
        <w:rPr>
          <w:rFonts w:ascii="黑体" w:hint="eastAsia"/>
        </w:rPr>
        <w:t>5</w:t>
      </w:r>
      <w:r w:rsidR="00902B21" w:rsidRPr="009C1790">
        <w:t xml:space="preserve"> </w:t>
      </w:r>
      <w:r w:rsidR="00902B21" w:rsidRPr="009C1790">
        <w:rPr>
          <w:rFonts w:ascii="黑体"/>
        </w:rPr>
        <w:t>-</w:t>
      </w:r>
      <w:r w:rsidR="00902B21" w:rsidRPr="009C1790">
        <w:t xml:space="preserve"> </w:t>
      </w:r>
      <w:r w:rsidR="00D65367" w:rsidRPr="009C1790">
        <w:rPr>
          <w:rFonts w:ascii="黑体" w:hint="eastAsia"/>
        </w:rPr>
        <w:t>XX</w:t>
      </w:r>
      <w:r w:rsidR="00902B21" w:rsidRPr="009C1790">
        <w:t xml:space="preserve"> </w:t>
      </w:r>
      <w:r w:rsidR="00902B21" w:rsidRPr="009C1790">
        <w:rPr>
          <w:rFonts w:ascii="黑体"/>
        </w:rPr>
        <w:t>-</w:t>
      </w:r>
      <w:r w:rsidR="00902B21" w:rsidRPr="009C1790">
        <w:t xml:space="preserve"> </w:t>
      </w:r>
      <w:r w:rsidR="00D65367" w:rsidRPr="009C1790">
        <w:rPr>
          <w:rFonts w:ascii="黑体" w:hint="eastAsia"/>
        </w:rPr>
        <w:t>XX</w:t>
      </w:r>
      <w:r w:rsidR="00902B21" w:rsidRPr="009C1790">
        <w:rPr>
          <w:rFonts w:hint="eastAsia"/>
        </w:rPr>
        <w:t>实施</w:t>
      </w:r>
    </w:p>
    <w:p w14:paraId="66F1C365" w14:textId="02F7BA60" w:rsidR="00331E69" w:rsidRPr="009C1790" w:rsidRDefault="00331E69" w:rsidP="00D65367">
      <w:pPr>
        <w:pStyle w:val="affffffff9"/>
        <w:framePr w:w="7038" w:h="481" w:hRule="exact" w:hSpace="181" w:vSpace="181" w:wrap="around" w:vAnchor="page" w:hAnchor="page" w:x="2025" w:y="14866"/>
        <w:rPr>
          <w:rFonts w:hAnsi="黑体" w:hint="eastAsia"/>
          <w:w w:val="100"/>
          <w:kern w:val="2"/>
          <w:sz w:val="28"/>
          <w:szCs w:val="28"/>
        </w:rPr>
      </w:pPr>
      <w:r w:rsidRPr="009C1790">
        <w:rPr>
          <w:rFonts w:ascii="Times New Roman"/>
          <w:w w:val="100"/>
          <w:sz w:val="28"/>
        </w:rPr>
        <w:t> </w:t>
      </w:r>
      <w:r w:rsidR="00D65367" w:rsidRPr="009C1790">
        <w:rPr>
          <w:rFonts w:hAnsi="黑体" w:hint="eastAsia"/>
          <w:w w:val="100"/>
          <w:kern w:val="2"/>
          <w:sz w:val="28"/>
          <w:szCs w:val="28"/>
        </w:rPr>
        <w:t>佛山市佛山标准和卓越绩效管理促</w:t>
      </w:r>
      <w:bookmarkStart w:id="4" w:name="OLE_LINK18"/>
      <w:r w:rsidR="00D65367" w:rsidRPr="009C1790">
        <w:rPr>
          <w:rFonts w:hAnsi="黑体" w:hint="eastAsia"/>
          <w:w w:val="100"/>
          <w:kern w:val="2"/>
          <w:sz w:val="28"/>
          <w:szCs w:val="28"/>
        </w:rPr>
        <w:t>进会</w:t>
      </w:r>
      <w:bookmarkEnd w:id="4"/>
    </w:p>
    <w:p w14:paraId="3BF432D1" w14:textId="741305E9" w:rsidR="006E1827" w:rsidRPr="009C1790" w:rsidRDefault="00331E69">
      <w:pPr>
        <w:rPr>
          <w:rFonts w:ascii="宋体" w:hAnsi="宋体" w:hint="eastAsia"/>
          <w:sz w:val="28"/>
          <w:szCs w:val="28"/>
        </w:rPr>
        <w:sectPr w:rsidR="006E1827" w:rsidRPr="009C1790">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sidRPr="009C1790">
        <w:rPr>
          <w:rFonts w:ascii="宋体" w:hAnsi="宋体"/>
          <w:noProof/>
          <w:sz w:val="28"/>
          <w:szCs w:val="28"/>
        </w:rPr>
        <mc:AlternateContent>
          <mc:Choice Requires="wps">
            <w:drawing>
              <wp:anchor distT="0" distB="0" distL="114300" distR="114300" simplePos="0" relativeHeight="251662336" behindDoc="0" locked="0" layoutInCell="1" allowOverlap="1" wp14:anchorId="18D6C3F1" wp14:editId="2872C5DE">
                <wp:simplePos x="0" y="0"/>
                <wp:positionH relativeFrom="column">
                  <wp:posOffset>4723765</wp:posOffset>
                </wp:positionH>
                <wp:positionV relativeFrom="paragraph">
                  <wp:posOffset>7658735</wp:posOffset>
                </wp:positionV>
                <wp:extent cx="697419" cy="419100"/>
                <wp:effectExtent l="0" t="0" r="26670" b="19050"/>
                <wp:wrapNone/>
                <wp:docPr id="93307008" name="矩形 5"/>
                <wp:cNvGraphicFramePr/>
                <a:graphic xmlns:a="http://schemas.openxmlformats.org/drawingml/2006/main">
                  <a:graphicData uri="http://schemas.microsoft.com/office/word/2010/wordprocessingShape">
                    <wps:wsp>
                      <wps:cNvSpPr/>
                      <wps:spPr>
                        <a:xfrm>
                          <a:off x="0" y="0"/>
                          <a:ext cx="697419" cy="4191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19FA745" w14:textId="47B9BFA7" w:rsidR="00331E69" w:rsidRDefault="00331E69" w:rsidP="00331E69">
                            <w:pPr>
                              <w:rPr>
                                <w:rFonts w:ascii="黑体" w:eastAsia="黑体" w:hAnsi="黑体" w:hint="eastAsia"/>
                                <w:sz w:val="28"/>
                                <w:szCs w:val="28"/>
                              </w:rPr>
                            </w:pPr>
                            <w:r>
                              <w:rPr>
                                <w:rFonts w:ascii="黑体" w:eastAsia="黑体" w:hAnsi="黑体"/>
                                <w:sz w:val="28"/>
                                <w:szCs w:val="28"/>
                              </w:rPr>
                              <w:t>发</w:t>
                            </w:r>
                            <w:r w:rsidR="00CA180B">
                              <w:rPr>
                                <w:rFonts w:ascii="黑体" w:eastAsia="黑体" w:hAnsi="黑体" w:hint="eastAsia"/>
                                <w:sz w:val="28"/>
                                <w:szCs w:val="28"/>
                              </w:rPr>
                              <w:t xml:space="preserve"> </w:t>
                            </w:r>
                            <w:r>
                              <w:rPr>
                                <w:rFonts w:ascii="黑体" w:eastAsia="黑体" w:hAnsi="黑体"/>
                                <w:sz w:val="28"/>
                                <w:szCs w:val="28"/>
                              </w:rPr>
                              <w:t>布</w:t>
                            </w:r>
                          </w:p>
                        </w:txbxContent>
                      </wps:txbx>
                      <wps:bodyPr wrap="square" anchor="ctr" anchorCtr="0" upright="1"/>
                    </wps:wsp>
                  </a:graphicData>
                </a:graphic>
                <wp14:sizeRelH relativeFrom="margin">
                  <wp14:pctWidth>0</wp14:pctWidth>
                </wp14:sizeRelH>
                <wp14:sizeRelV relativeFrom="margin">
                  <wp14:pctHeight>0</wp14:pctHeight>
                </wp14:sizeRelV>
              </wp:anchor>
            </w:drawing>
          </mc:Choice>
          <mc:Fallback>
            <w:pict>
              <v:rect w14:anchorId="18D6C3F1" id="矩形 5" o:spid="_x0000_s1026" style="position:absolute;left:0;text-align:left;margin-left:371.95pt;margin-top:603.05pt;width:54.9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" strokecolor="white">
                <v:textbox>
                  <w:txbxContent>
                    <w:p w14:paraId="519FA745" w14:textId="47B9BFA7" w:rsidR="00331E69" w:rsidRDefault="00331E69" w:rsidP="00331E69">
                      <w:pPr>
                        <w:rPr>
                          <w:rFonts w:ascii="黑体" w:eastAsia="黑体" w:hAnsi="黑体" w:hint="eastAsia"/>
                          <w:sz w:val="28"/>
                          <w:szCs w:val="28"/>
                        </w:rPr>
                      </w:pPr>
                      <w:r>
                        <w:rPr>
                          <w:rFonts w:ascii="黑体" w:eastAsia="黑体" w:hAnsi="黑体"/>
                          <w:sz w:val="28"/>
                          <w:szCs w:val="28"/>
                        </w:rPr>
                        <w:t>发</w:t>
                      </w:r>
                      <w:r w:rsidR="00CA180B">
                        <w:rPr>
                          <w:rFonts w:ascii="黑体" w:eastAsia="黑体" w:hAnsi="黑体" w:hint="eastAsia"/>
                          <w:sz w:val="28"/>
                          <w:szCs w:val="28"/>
                        </w:rPr>
                        <w:t xml:space="preserve"> </w:t>
                      </w:r>
                      <w:r>
                        <w:rPr>
                          <w:rFonts w:ascii="黑体" w:eastAsia="黑体" w:hAnsi="黑体"/>
                          <w:sz w:val="28"/>
                          <w:szCs w:val="28"/>
                        </w:rPr>
                        <w:t>布</w:t>
                      </w:r>
                    </w:p>
                  </w:txbxContent>
                </v:textbox>
              </v:rect>
            </w:pict>
          </mc:Fallback>
        </mc:AlternateContent>
      </w:r>
      <w:r w:rsidR="001662D4" w:rsidRPr="009C1790">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D371CB" wp14:editId="430C20B5">
                <wp:simplePos x="0" y="0"/>
                <wp:positionH relativeFrom="margin">
                  <wp:align>center</wp:align>
                </wp:positionH>
                <wp:positionV relativeFrom="page">
                  <wp:posOffset>2661537</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0680436" id="直接连接符 73"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page" from="0,209.55pt" to="481.9pt,2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" o:allowoverlap="f">
                <w10:wrap anchorx="margin" anchory="page"/>
              </v:line>
            </w:pict>
          </mc:Fallback>
        </mc:AlternateContent>
      </w:r>
      <w:r w:rsidR="00902B21" w:rsidRPr="009C1790">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46F894A" wp14:editId="65F2AAC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4E60EE" w14:textId="77777777" w:rsidR="006E1827" w:rsidRPr="009C1790" w:rsidRDefault="00902B21">
      <w:pPr>
        <w:pStyle w:val="a6"/>
        <w:spacing w:after="360"/>
      </w:pPr>
      <w:bookmarkStart w:id="5" w:name="BookMark2"/>
      <w:r w:rsidRPr="009C1790">
        <w:rPr>
          <w:spacing w:val="320"/>
        </w:rPr>
        <w:lastRenderedPageBreak/>
        <w:t>前</w:t>
      </w:r>
      <w:r w:rsidRPr="009C1790">
        <w:t>言</w:t>
      </w:r>
    </w:p>
    <w:p w14:paraId="3E04EF10" w14:textId="77777777" w:rsidR="00BD49B3" w:rsidRPr="009C1790" w:rsidRDefault="00BD49B3" w:rsidP="00BD49B3">
      <w:pPr>
        <w:pStyle w:val="afffff6"/>
        <w:ind w:firstLine="420"/>
      </w:pPr>
      <w:r w:rsidRPr="009C1790">
        <w:rPr>
          <w:rFonts w:hint="eastAsia"/>
        </w:rPr>
        <w:t>本文件按照GB/T 1.1—2020《标准化工作导则  第1部分：标准化文件的结构和起草规则》的规定起草。</w:t>
      </w:r>
    </w:p>
    <w:p w14:paraId="233A12E5" w14:textId="77777777" w:rsidR="00446208" w:rsidRPr="009C1790" w:rsidRDefault="00446208" w:rsidP="00446208">
      <w:pPr>
        <w:pStyle w:val="afffff6"/>
        <w:ind w:firstLine="420"/>
      </w:pPr>
      <w:r w:rsidRPr="009C1790">
        <w:rPr>
          <w:rFonts w:hint="eastAsia"/>
        </w:rPr>
        <w:t>请注意本文件的某些内容可能涉及专利。本文件的发布机构不承担识别专利的责任。</w:t>
      </w:r>
    </w:p>
    <w:p w14:paraId="5CD61B15" w14:textId="77777777" w:rsidR="000E55DB" w:rsidRPr="009C1790" w:rsidRDefault="000E55DB" w:rsidP="000E55DB">
      <w:pPr>
        <w:pStyle w:val="afffff6"/>
        <w:ind w:firstLine="420"/>
      </w:pPr>
      <w:r w:rsidRPr="009C1790">
        <w:rPr>
          <w:rFonts w:hint="eastAsia"/>
        </w:rPr>
        <w:t>本文件由佛山标准和卓越绩效管理促进会提出并归口</w:t>
      </w:r>
    </w:p>
    <w:p w14:paraId="1C221309" w14:textId="11FAC7F7" w:rsidR="00BD49B3" w:rsidRPr="009C1790" w:rsidRDefault="00902ECF" w:rsidP="000E55DB">
      <w:pPr>
        <w:pStyle w:val="afffff6"/>
        <w:ind w:firstLine="420"/>
      </w:pPr>
      <w:r w:rsidRPr="009C1790">
        <w:rPr>
          <w:rFonts w:hint="eastAsia"/>
        </w:rPr>
        <w:t>本文件起草单位：</w:t>
      </w:r>
      <w:r w:rsidR="000E55DB" w:rsidRPr="009C1790">
        <w:t xml:space="preserve"> </w:t>
      </w:r>
    </w:p>
    <w:p w14:paraId="1F6C3E20" w14:textId="1E48B6D5" w:rsidR="000E55DB" w:rsidRPr="009C1790" w:rsidRDefault="000E55DB" w:rsidP="000E55DB">
      <w:pPr>
        <w:pStyle w:val="afffff6"/>
        <w:ind w:firstLine="420"/>
      </w:pPr>
      <w:r w:rsidRPr="009C1790">
        <w:rPr>
          <w:rFonts w:hint="eastAsia"/>
        </w:rPr>
        <w:t>本文件主要起草人：</w:t>
      </w:r>
    </w:p>
    <w:p w14:paraId="0D108B05" w14:textId="28B62FC5" w:rsidR="00BD49B3" w:rsidRPr="009C1790" w:rsidRDefault="00BD49B3">
      <w:pPr>
        <w:pStyle w:val="afffff6"/>
        <w:ind w:firstLineChars="95" w:firstLine="199"/>
        <w:sectPr w:rsidR="00BD49B3" w:rsidRPr="009C1790">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p>
    <w:p w14:paraId="2AF4D5D2" w14:textId="77777777" w:rsidR="00915884" w:rsidRPr="009C1790" w:rsidRDefault="00915884" w:rsidP="00915884">
      <w:pPr>
        <w:pStyle w:val="a6"/>
        <w:spacing w:after="360"/>
      </w:pPr>
      <w:bookmarkStart w:id="6" w:name="BookMark3"/>
      <w:bookmarkEnd w:id="5"/>
      <w:r w:rsidRPr="009C1790">
        <w:rPr>
          <w:rFonts w:hint="eastAsia"/>
          <w:spacing w:val="320"/>
        </w:rPr>
        <w:lastRenderedPageBreak/>
        <w:t>引</w:t>
      </w:r>
      <w:r w:rsidRPr="009C1790">
        <w:rPr>
          <w:rFonts w:hint="eastAsia"/>
        </w:rPr>
        <w:t>言</w:t>
      </w:r>
    </w:p>
    <w:p w14:paraId="1A9F3E3A" w14:textId="77777777" w:rsidR="00915884" w:rsidRPr="009C1790" w:rsidRDefault="00915884" w:rsidP="00915884">
      <w:pPr>
        <w:pStyle w:val="afffff6"/>
        <w:ind w:firstLine="420"/>
      </w:pPr>
      <w:r w:rsidRPr="009C1790">
        <w:rPr>
          <w:rFonts w:hint="eastAsia"/>
        </w:rPr>
        <w:t>佛山标准是佛山市为推动制造业高质量发展，打造的系列先进标准。</w:t>
      </w:r>
    </w:p>
    <w:p w14:paraId="58E31E54" w14:textId="6A22FF73" w:rsidR="00915884" w:rsidRPr="009C1790" w:rsidRDefault="00915884" w:rsidP="00915884">
      <w:pPr>
        <w:pStyle w:val="afffff6"/>
        <w:ind w:firstLine="420"/>
      </w:pPr>
      <w:r w:rsidRPr="009C1790">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14:paraId="0EBC0176" w14:textId="77777777" w:rsidR="00915884" w:rsidRPr="009C1790" w:rsidRDefault="00915884" w:rsidP="00915884">
      <w:pPr>
        <w:pStyle w:val="afffff6"/>
        <w:ind w:firstLine="420"/>
      </w:pPr>
    </w:p>
    <w:p w14:paraId="6F80B4E0" w14:textId="2357EACD" w:rsidR="00915884" w:rsidRPr="009C1790" w:rsidRDefault="00915884" w:rsidP="00915884">
      <w:pPr>
        <w:pStyle w:val="afffff6"/>
        <w:ind w:firstLine="420"/>
        <w:sectPr w:rsidR="00915884" w:rsidRPr="009C1790" w:rsidSect="00915884">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14:paraId="50EFFA84" w14:textId="77777777" w:rsidR="006E1827" w:rsidRPr="009C1790" w:rsidRDefault="006E1827">
      <w:pPr>
        <w:spacing w:line="20" w:lineRule="exact"/>
        <w:jc w:val="center"/>
        <w:rPr>
          <w:rFonts w:ascii="黑体" w:eastAsia="黑体" w:hAnsi="黑体" w:hint="eastAsia"/>
          <w:sz w:val="32"/>
          <w:szCs w:val="32"/>
        </w:rPr>
      </w:pPr>
      <w:bookmarkStart w:id="7" w:name="BookMark4"/>
      <w:bookmarkEnd w:id="6"/>
    </w:p>
    <w:p w14:paraId="216A713F" w14:textId="77777777" w:rsidR="006E1827" w:rsidRPr="009C1790" w:rsidRDefault="006E1827">
      <w:pPr>
        <w:spacing w:line="20" w:lineRule="exact"/>
        <w:jc w:val="center"/>
        <w:rPr>
          <w:rFonts w:ascii="黑体" w:eastAsia="黑体" w:hAnsi="黑体" w:hint="eastAsia"/>
          <w:sz w:val="32"/>
          <w:szCs w:val="32"/>
        </w:rPr>
      </w:pPr>
    </w:p>
    <w:bookmarkStart w:id="8" w:name="NEW_STAND_NAME" w:displacedByCustomXml="next"/>
    <w:sdt>
      <w:sdtPr>
        <w:tag w:val="NEW_STAND_NAME"/>
        <w:id w:val="595910757"/>
        <w:lock w:val="sdtLocked"/>
        <w:placeholder>
          <w:docPart w:val="5D538B5102514AA9B701B3655B4156CE"/>
        </w:placeholder>
      </w:sdtPr>
      <w:sdtContent>
        <w:p w14:paraId="0B8748D2" w14:textId="7AECBF8E" w:rsidR="006E1827" w:rsidRPr="009C1790" w:rsidRDefault="006C247B" w:rsidP="00293C23">
          <w:pPr>
            <w:pStyle w:val="afffffffff9"/>
            <w:spacing w:beforeLines="1" w:before="2" w:afterLines="220" w:after="528"/>
            <w:rPr>
              <w:rFonts w:hint="eastAsia"/>
            </w:rPr>
          </w:pPr>
          <w:r w:rsidRPr="009C1790">
            <w:rPr>
              <w:rFonts w:hint="eastAsia"/>
            </w:rPr>
            <w:t xml:space="preserve">佛山标准 </w:t>
          </w:r>
          <w:r w:rsidR="002232E7" w:rsidRPr="009C1790">
            <w:rPr>
              <w:rFonts w:hint="eastAsia"/>
            </w:rPr>
            <w:t>冰淇淋纸筒</w:t>
          </w:r>
        </w:p>
      </w:sdtContent>
    </w:sdt>
    <w:p w14:paraId="600145FA" w14:textId="77777777" w:rsidR="006E1827" w:rsidRPr="009C1790" w:rsidRDefault="00902B21">
      <w:pPr>
        <w:pStyle w:val="affd"/>
        <w:spacing w:before="240" w:after="240"/>
      </w:pPr>
      <w:bookmarkStart w:id="9" w:name="_Toc17233333"/>
      <w:bookmarkStart w:id="10" w:name="_Toc26718930"/>
      <w:bookmarkStart w:id="11" w:name="_Toc26986771"/>
      <w:bookmarkStart w:id="12" w:name="_Toc24884218"/>
      <w:bookmarkStart w:id="13" w:name="_Toc26648465"/>
      <w:bookmarkStart w:id="14" w:name="_Toc26986530"/>
      <w:bookmarkStart w:id="15" w:name="_Toc17233325"/>
      <w:bookmarkStart w:id="16" w:name="_Toc24884211"/>
      <w:bookmarkEnd w:id="8"/>
      <w:r w:rsidRPr="009C1790">
        <w:rPr>
          <w:rFonts w:hint="eastAsia"/>
        </w:rPr>
        <w:t>范围</w:t>
      </w:r>
      <w:bookmarkEnd w:id="9"/>
      <w:bookmarkEnd w:id="10"/>
      <w:bookmarkEnd w:id="11"/>
      <w:bookmarkEnd w:id="12"/>
      <w:bookmarkEnd w:id="13"/>
      <w:bookmarkEnd w:id="14"/>
      <w:bookmarkEnd w:id="15"/>
      <w:bookmarkEnd w:id="16"/>
    </w:p>
    <w:p w14:paraId="2BE66FAC" w14:textId="76511098" w:rsidR="006E1827" w:rsidRPr="009C1790" w:rsidRDefault="00902B21">
      <w:pPr>
        <w:pStyle w:val="afffffffffffb"/>
      </w:pPr>
      <w:bookmarkStart w:id="17" w:name="_Hlk199233710"/>
      <w:bookmarkStart w:id="18" w:name="_Toc17233334"/>
      <w:bookmarkStart w:id="19" w:name="_Toc24884219"/>
      <w:bookmarkStart w:id="20" w:name="_Toc17233326"/>
      <w:bookmarkStart w:id="21" w:name="_Toc26648466"/>
      <w:bookmarkStart w:id="22" w:name="_Toc24884212"/>
      <w:r w:rsidRPr="009C1790">
        <w:rPr>
          <w:rFonts w:hint="eastAsia"/>
        </w:rPr>
        <w:t>本文件</w:t>
      </w:r>
      <w:r w:rsidRPr="009C1790">
        <w:t>规定了</w:t>
      </w:r>
      <w:r w:rsidR="002232E7" w:rsidRPr="009C1790">
        <w:rPr>
          <w:rFonts w:hint="eastAsia"/>
        </w:rPr>
        <w:t>冰淇淋纸筒</w:t>
      </w:r>
      <w:r w:rsidR="00A81ED8" w:rsidRPr="009C1790">
        <w:rPr>
          <w:rFonts w:hint="eastAsia"/>
        </w:rPr>
        <w:t>的</w:t>
      </w:r>
      <w:r w:rsidR="00C16699" w:rsidRPr="009C1790">
        <w:rPr>
          <w:rFonts w:hint="eastAsia"/>
        </w:rPr>
        <w:t>分类、</w:t>
      </w:r>
      <w:r w:rsidRPr="009C1790">
        <w:rPr>
          <w:rFonts w:hint="eastAsia"/>
        </w:rPr>
        <w:t>技术</w:t>
      </w:r>
      <w:r w:rsidRPr="009C1790">
        <w:t>要求、</w:t>
      </w:r>
      <w:r w:rsidR="00862B08" w:rsidRPr="009C1790">
        <w:rPr>
          <w:rFonts w:ascii="Times New Roman"/>
        </w:rPr>
        <w:t>检验方法、检验规则、</w:t>
      </w:r>
      <w:r w:rsidR="00C16699" w:rsidRPr="009C1790">
        <w:rPr>
          <w:rFonts w:ascii="Times New Roman" w:hint="eastAsia"/>
        </w:rPr>
        <w:t>标志</w:t>
      </w:r>
      <w:r w:rsidR="00862B08" w:rsidRPr="009C1790">
        <w:rPr>
          <w:rFonts w:ascii="Times New Roman"/>
        </w:rPr>
        <w:t>、包装、运输和贮存</w:t>
      </w:r>
      <w:r w:rsidR="00BC45FF" w:rsidRPr="009C1790">
        <w:rPr>
          <w:rFonts w:ascii="Times New Roman" w:hint="eastAsia"/>
        </w:rPr>
        <w:t>及质量承诺。</w:t>
      </w:r>
    </w:p>
    <w:p w14:paraId="4256E9E2" w14:textId="4F68B0F9" w:rsidR="006E1827" w:rsidRPr="009C1790" w:rsidRDefault="00902B21">
      <w:pPr>
        <w:pStyle w:val="afffff6"/>
        <w:ind w:firstLine="420"/>
      </w:pPr>
      <w:r w:rsidRPr="009C1790">
        <w:rPr>
          <w:rFonts w:hint="eastAsia"/>
        </w:rPr>
        <w:t>本文件适用于</w:t>
      </w:r>
      <w:r w:rsidR="009B088C" w:rsidRPr="009C1790">
        <w:rPr>
          <w:rFonts w:hint="eastAsia"/>
        </w:rPr>
        <w:t>以食品包装用</w:t>
      </w:r>
      <w:r w:rsidR="00E7372A" w:rsidRPr="009C1790">
        <w:rPr>
          <w:rFonts w:hint="eastAsia"/>
        </w:rPr>
        <w:t>原</w:t>
      </w:r>
      <w:r w:rsidR="009B088C" w:rsidRPr="009C1790">
        <w:rPr>
          <w:rFonts w:hint="eastAsia"/>
        </w:rPr>
        <w:t>纸或淋</w:t>
      </w:r>
      <w:r w:rsidR="00CA039D" w:rsidRPr="009C1790">
        <w:rPr>
          <w:rFonts w:hint="eastAsia"/>
        </w:rPr>
        <w:t>(覆)</w:t>
      </w:r>
      <w:r w:rsidR="009B088C" w:rsidRPr="009C1790">
        <w:rPr>
          <w:rFonts w:hint="eastAsia"/>
        </w:rPr>
        <w:t>膜纸为基材，经外层印刷、模切、卷筒成型的</w:t>
      </w:r>
      <w:r w:rsidR="00E7372A" w:rsidRPr="009C1790">
        <w:rPr>
          <w:rFonts w:hint="eastAsia"/>
        </w:rPr>
        <w:t>冰淇淋</w:t>
      </w:r>
      <w:r w:rsidR="009B088C" w:rsidRPr="009C1790">
        <w:rPr>
          <w:rFonts w:hint="eastAsia"/>
        </w:rPr>
        <w:t>纸筒</w:t>
      </w:r>
      <w:r w:rsidR="00A93AF6" w:rsidRPr="009C1790">
        <w:rPr>
          <w:rFonts w:hint="eastAsia"/>
        </w:rPr>
        <w:t>（以下简称：纸筒）</w:t>
      </w:r>
      <w:r w:rsidR="009B088C" w:rsidRPr="009C1790">
        <w:rPr>
          <w:rFonts w:hint="eastAsia"/>
        </w:rPr>
        <w:t>。</w:t>
      </w:r>
    </w:p>
    <w:p w14:paraId="1B57591F" w14:textId="77777777" w:rsidR="006E1827" w:rsidRPr="009C1790" w:rsidRDefault="00902B21">
      <w:pPr>
        <w:pStyle w:val="affd"/>
        <w:spacing w:before="240" w:after="240"/>
      </w:pPr>
      <w:bookmarkStart w:id="23" w:name="_Toc26986531"/>
      <w:bookmarkStart w:id="24" w:name="_Toc26718931"/>
      <w:bookmarkStart w:id="25" w:name="_Toc26986772"/>
      <w:bookmarkEnd w:id="17"/>
      <w:r w:rsidRPr="009C1790">
        <w:rPr>
          <w:rFonts w:hint="eastAsia"/>
        </w:rPr>
        <w:t>规范性引用文件</w:t>
      </w:r>
      <w:bookmarkEnd w:id="18"/>
      <w:bookmarkEnd w:id="19"/>
      <w:bookmarkEnd w:id="20"/>
      <w:bookmarkEnd w:id="21"/>
      <w:bookmarkEnd w:id="22"/>
      <w:bookmarkEnd w:id="23"/>
      <w:bookmarkEnd w:id="24"/>
      <w:bookmarkEnd w:id="25"/>
    </w:p>
    <w:sdt>
      <w:sdtPr>
        <w:rPr>
          <w:rFonts w:hint="eastAsia"/>
        </w:rPr>
        <w:id w:val="715848253"/>
        <w:placeholder>
          <w:docPart w:val="555AE90898D84FD197E71B0D56585F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102C1D3" w14:textId="77777777" w:rsidR="006E1827" w:rsidRPr="009C1790" w:rsidRDefault="00902B21">
          <w:pPr>
            <w:pStyle w:val="afffff6"/>
            <w:ind w:firstLine="420"/>
          </w:pPr>
          <w:r w:rsidRPr="009C179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CB75EB0" w14:textId="77777777" w:rsidR="009B088C" w:rsidRPr="009C1790" w:rsidRDefault="009B088C" w:rsidP="009B088C">
      <w:pPr>
        <w:pStyle w:val="afffffffffffb"/>
        <w:rPr>
          <w:rFonts w:hAnsi="宋体" w:hint="eastAsia"/>
          <w:szCs w:val="15"/>
        </w:rPr>
      </w:pPr>
      <w:r w:rsidRPr="009C1790">
        <w:rPr>
          <w:rFonts w:hAnsi="宋体" w:hint="eastAsia"/>
          <w:szCs w:val="15"/>
        </w:rPr>
        <w:t>GB/T 191  包装储运图示标志</w:t>
      </w:r>
    </w:p>
    <w:p w14:paraId="31B86C84" w14:textId="77777777" w:rsidR="009B088C" w:rsidRPr="009C1790" w:rsidRDefault="009B088C" w:rsidP="009B088C">
      <w:pPr>
        <w:pStyle w:val="afffffffffffb"/>
        <w:rPr>
          <w:rFonts w:hAnsi="宋体" w:hint="eastAsia"/>
          <w:szCs w:val="15"/>
        </w:rPr>
      </w:pPr>
      <w:r w:rsidRPr="009C1790">
        <w:rPr>
          <w:rFonts w:hAnsi="宋体" w:hint="eastAsia"/>
          <w:szCs w:val="15"/>
        </w:rPr>
        <w:t>GB/T 451.1—2002 纸和纸板尺寸及偏斜度的测定</w:t>
      </w:r>
    </w:p>
    <w:p w14:paraId="0B27D0FC" w14:textId="77777777" w:rsidR="009B088C" w:rsidRPr="009C1790" w:rsidRDefault="009B088C" w:rsidP="009B088C">
      <w:pPr>
        <w:pStyle w:val="afffffffffffb"/>
        <w:rPr>
          <w:rFonts w:hAnsi="宋体" w:hint="eastAsia"/>
          <w:szCs w:val="15"/>
        </w:rPr>
      </w:pPr>
      <w:r w:rsidRPr="009C1790">
        <w:rPr>
          <w:rFonts w:hAnsi="宋体" w:hint="eastAsia"/>
          <w:szCs w:val="15"/>
        </w:rPr>
        <w:t>GB/T 451.2  纸和纸板定量的测定</w:t>
      </w:r>
    </w:p>
    <w:p w14:paraId="1188FC89" w14:textId="77777777" w:rsidR="009B088C" w:rsidRPr="009C1790" w:rsidRDefault="009B088C" w:rsidP="009B088C">
      <w:pPr>
        <w:pStyle w:val="afffffffffffb"/>
        <w:rPr>
          <w:rFonts w:hAnsi="宋体" w:hint="eastAsia"/>
          <w:szCs w:val="15"/>
        </w:rPr>
      </w:pPr>
      <w:r w:rsidRPr="009C1790">
        <w:rPr>
          <w:rFonts w:hAnsi="宋体" w:hint="eastAsia"/>
          <w:szCs w:val="15"/>
        </w:rPr>
        <w:t>GB/T 455  纸和纸板撕裂度的测定</w:t>
      </w:r>
    </w:p>
    <w:p w14:paraId="4F4CD4F5" w14:textId="77777777" w:rsidR="009B088C" w:rsidRPr="009C1790" w:rsidRDefault="009B088C" w:rsidP="009B088C">
      <w:pPr>
        <w:pStyle w:val="afffffffffffb"/>
        <w:rPr>
          <w:rFonts w:hAnsi="宋体" w:hint="eastAsia"/>
          <w:szCs w:val="15"/>
        </w:rPr>
      </w:pPr>
      <w:r w:rsidRPr="009C1790">
        <w:rPr>
          <w:rFonts w:hAnsi="宋体" w:hint="eastAsia"/>
          <w:szCs w:val="15"/>
        </w:rPr>
        <w:t>GB/T 2828.1—2012  计数抽样检验程序 第1部分：按接收质量限(AQL)检索的逐批检验抽样计划</w:t>
      </w:r>
    </w:p>
    <w:p w14:paraId="7F8D3254" w14:textId="77777777" w:rsidR="009B088C" w:rsidRPr="009C1790" w:rsidRDefault="009B088C" w:rsidP="009B088C">
      <w:pPr>
        <w:pStyle w:val="afffffffffffb"/>
        <w:rPr>
          <w:rFonts w:hAnsi="宋体" w:hint="eastAsia"/>
          <w:szCs w:val="15"/>
        </w:rPr>
      </w:pPr>
      <w:r w:rsidRPr="009C1790">
        <w:rPr>
          <w:rFonts w:hAnsi="宋体" w:hint="eastAsia"/>
          <w:szCs w:val="15"/>
        </w:rPr>
        <w:t>GB 4806.7  食品安全国家标准 食品接触用塑料材料及制品</w:t>
      </w:r>
    </w:p>
    <w:p w14:paraId="66D0ACEF" w14:textId="3B3F5493" w:rsidR="009B088C" w:rsidRPr="009C1790" w:rsidRDefault="009B088C" w:rsidP="009B088C">
      <w:pPr>
        <w:pStyle w:val="afffffffffffb"/>
        <w:rPr>
          <w:rFonts w:hAnsi="宋体" w:hint="eastAsia"/>
          <w:szCs w:val="15"/>
        </w:rPr>
      </w:pPr>
      <w:r w:rsidRPr="009C1790">
        <w:rPr>
          <w:rFonts w:hAnsi="宋体" w:hint="eastAsia"/>
          <w:szCs w:val="15"/>
        </w:rPr>
        <w:t>GB 4806.8</w:t>
      </w:r>
      <w:r w:rsidR="00276C60" w:rsidRPr="009C1790">
        <w:rPr>
          <w:rFonts w:hAnsi="宋体" w:hint="eastAsia"/>
          <w:szCs w:val="15"/>
        </w:rPr>
        <w:t>-2022</w:t>
      </w:r>
      <w:r w:rsidRPr="009C1790">
        <w:rPr>
          <w:rFonts w:hAnsi="宋体" w:hint="eastAsia"/>
          <w:szCs w:val="15"/>
        </w:rPr>
        <w:t xml:space="preserve">  食品安全国家标准 食品接触用纸和纸板材料及制品</w:t>
      </w:r>
    </w:p>
    <w:p w14:paraId="6E8746BB" w14:textId="77777777" w:rsidR="009B088C" w:rsidRPr="009C1790" w:rsidRDefault="009B088C" w:rsidP="009B088C">
      <w:pPr>
        <w:pStyle w:val="afffffffffffb"/>
        <w:rPr>
          <w:rFonts w:hAnsi="宋体" w:hint="eastAsia"/>
          <w:szCs w:val="15"/>
        </w:rPr>
      </w:pPr>
      <w:r w:rsidRPr="009C1790">
        <w:rPr>
          <w:rFonts w:hAnsi="宋体" w:hint="eastAsia"/>
          <w:szCs w:val="15"/>
        </w:rPr>
        <w:t>GB 4806.13  食品安全国家标准 食品接触用复合材料及制品</w:t>
      </w:r>
    </w:p>
    <w:p w14:paraId="6BCC8E75" w14:textId="44CB39D2" w:rsidR="00887E12" w:rsidRPr="009C1790" w:rsidRDefault="009B088C" w:rsidP="00CD31D9">
      <w:pPr>
        <w:pStyle w:val="afffffffffffb"/>
        <w:rPr>
          <w:rFonts w:hAnsi="宋体" w:hint="eastAsia"/>
          <w:szCs w:val="15"/>
        </w:rPr>
      </w:pPr>
      <w:r w:rsidRPr="009C1790">
        <w:rPr>
          <w:rFonts w:hAnsi="宋体" w:hint="eastAsia"/>
          <w:szCs w:val="15"/>
        </w:rPr>
        <w:t>GB/T 7705-2008  平版装潢印刷品</w:t>
      </w:r>
    </w:p>
    <w:p w14:paraId="6E0C73B4" w14:textId="77777777" w:rsidR="009B088C" w:rsidRPr="009C1790" w:rsidRDefault="009B088C" w:rsidP="009B088C">
      <w:pPr>
        <w:pStyle w:val="afffffffffffb"/>
        <w:rPr>
          <w:rFonts w:hAnsi="宋体" w:hint="eastAsia"/>
          <w:szCs w:val="15"/>
        </w:rPr>
      </w:pPr>
      <w:r w:rsidRPr="009C1790">
        <w:rPr>
          <w:rFonts w:hAnsi="宋体" w:hint="eastAsia"/>
          <w:szCs w:val="15"/>
        </w:rPr>
        <w:t>GB/T 10739  纸、纸板和纸浆试样处理和试验的标准大气条件</w:t>
      </w:r>
    </w:p>
    <w:p w14:paraId="77B02D8B" w14:textId="4B26E902" w:rsidR="001C5062" w:rsidRPr="009C1790" w:rsidRDefault="001C5062" w:rsidP="009B088C">
      <w:pPr>
        <w:pStyle w:val="afffffffffffb"/>
        <w:rPr>
          <w:rFonts w:hAnsi="宋体" w:hint="eastAsia"/>
          <w:szCs w:val="15"/>
        </w:rPr>
      </w:pPr>
      <w:r w:rsidRPr="009C1790">
        <w:rPr>
          <w:rFonts w:hAnsi="宋体" w:hint="eastAsia"/>
          <w:szCs w:val="15"/>
        </w:rPr>
        <w:t>GB/T 27590-2022 纸杯</w:t>
      </w:r>
    </w:p>
    <w:p w14:paraId="03EF68E1" w14:textId="75DB16EE" w:rsidR="00A93AF6" w:rsidRPr="009C1790" w:rsidRDefault="00A93AF6" w:rsidP="009B088C">
      <w:pPr>
        <w:pStyle w:val="afffffffffffb"/>
        <w:rPr>
          <w:rFonts w:hAnsi="宋体" w:hint="eastAsia"/>
          <w:szCs w:val="15"/>
        </w:rPr>
      </w:pPr>
      <w:r w:rsidRPr="009C1790">
        <w:rPr>
          <w:rFonts w:hAnsi="宋体" w:hint="eastAsia"/>
          <w:szCs w:val="15"/>
        </w:rPr>
        <w:t>GB 31603  食品安全国家标准 食品接触材料及制品生产通用卫生规范</w:t>
      </w:r>
    </w:p>
    <w:p w14:paraId="4306FDD1" w14:textId="32C82CBB" w:rsidR="00601FF0" w:rsidRPr="009C1790" w:rsidRDefault="00601FF0" w:rsidP="009B088C">
      <w:pPr>
        <w:pStyle w:val="afffffffffffb"/>
        <w:rPr>
          <w:rFonts w:hAnsi="宋体" w:hint="eastAsia"/>
          <w:szCs w:val="15"/>
        </w:rPr>
      </w:pPr>
      <w:r w:rsidRPr="009C1790">
        <w:rPr>
          <w:rFonts w:hAnsi="宋体" w:hint="eastAsia"/>
          <w:szCs w:val="15"/>
        </w:rPr>
        <w:t>GB/T 39951  一次性纸制品降解性能评价方法</w:t>
      </w:r>
    </w:p>
    <w:p w14:paraId="2FA23F8A" w14:textId="035AC17D" w:rsidR="009B088C" w:rsidRPr="009C1790" w:rsidRDefault="009B088C" w:rsidP="009B088C">
      <w:pPr>
        <w:pStyle w:val="afffffffffffb"/>
        <w:rPr>
          <w:rFonts w:hAnsi="宋体" w:hint="eastAsia"/>
          <w:szCs w:val="15"/>
        </w:rPr>
      </w:pPr>
      <w:r w:rsidRPr="009C1790">
        <w:rPr>
          <w:rFonts w:hAnsi="宋体" w:hint="eastAsia"/>
          <w:szCs w:val="15"/>
        </w:rPr>
        <w:t>QB/T 2358  塑料薄膜包装袋热合强度试验方法</w:t>
      </w:r>
    </w:p>
    <w:p w14:paraId="523B5490" w14:textId="77777777" w:rsidR="006E1827" w:rsidRPr="009C1790" w:rsidRDefault="00902B21">
      <w:pPr>
        <w:pStyle w:val="affd"/>
        <w:spacing w:before="240" w:after="240"/>
      </w:pPr>
      <w:r w:rsidRPr="009C1790">
        <w:rPr>
          <w:rFonts w:hint="eastAsia"/>
        </w:rPr>
        <w:t>术语和定义</w:t>
      </w:r>
    </w:p>
    <w:p w14:paraId="4927E6E9" w14:textId="32C6EC38" w:rsidR="006E1827" w:rsidRPr="009C1790" w:rsidRDefault="002232E7">
      <w:pPr>
        <w:pStyle w:val="afffffffffffb"/>
      </w:pPr>
      <w:r w:rsidRPr="009C1790">
        <w:rPr>
          <w:rFonts w:hint="eastAsia"/>
        </w:rPr>
        <w:t>下列术语和定义适用于本文件。</w:t>
      </w:r>
    </w:p>
    <w:p w14:paraId="258A018D" w14:textId="4DB76B4A" w:rsidR="00EA5AD8" w:rsidRPr="009C1790" w:rsidRDefault="00EA5AD8" w:rsidP="00EA5AD8">
      <w:pPr>
        <w:pStyle w:val="afffffffffff5"/>
        <w:ind w:left="420" w:hangingChars="200" w:hanging="420"/>
        <w:rPr>
          <w:rFonts w:ascii="黑体" w:eastAsia="黑体" w:hAnsi="黑体" w:hint="eastAsia"/>
        </w:rPr>
      </w:pPr>
      <w:r w:rsidRPr="009C1790">
        <w:rPr>
          <w:rFonts w:ascii="黑体" w:eastAsia="黑体" w:hAnsi="黑体"/>
        </w:rPr>
        <w:br/>
      </w:r>
      <w:r w:rsidR="009B088C" w:rsidRPr="009C1790">
        <w:rPr>
          <w:rFonts w:ascii="黑体" w:eastAsia="黑体" w:hAnsi="黑体" w:hint="eastAsia"/>
        </w:rPr>
        <w:t>冰淇淋纸筒</w:t>
      </w:r>
    </w:p>
    <w:p w14:paraId="643F7974" w14:textId="24B6DAA5" w:rsidR="00C84BD6" w:rsidRPr="009C1790" w:rsidRDefault="009B088C" w:rsidP="00EA5AD8">
      <w:pPr>
        <w:pStyle w:val="afffff6"/>
        <w:ind w:firstLine="420"/>
      </w:pPr>
      <w:r w:rsidRPr="009C1790">
        <w:rPr>
          <w:rFonts w:hint="eastAsia"/>
        </w:rPr>
        <w:t>用于盛装冰淇淋</w:t>
      </w:r>
      <w:r w:rsidR="00E7372A" w:rsidRPr="009C1790">
        <w:rPr>
          <w:rFonts w:hint="eastAsia"/>
        </w:rPr>
        <w:t>的</w:t>
      </w:r>
      <w:r w:rsidRPr="009C1790">
        <w:rPr>
          <w:rFonts w:hint="eastAsia"/>
        </w:rPr>
        <w:t>一次性纸</w:t>
      </w:r>
      <w:r w:rsidR="00B436BD" w:rsidRPr="009C1790">
        <w:rPr>
          <w:rFonts w:hint="eastAsia"/>
        </w:rPr>
        <w:t>锥形</w:t>
      </w:r>
      <w:r w:rsidRPr="009C1790">
        <w:rPr>
          <w:rFonts w:hint="eastAsia"/>
        </w:rPr>
        <w:t>质容器</w:t>
      </w:r>
      <w:r w:rsidR="00A93AF6" w:rsidRPr="009C1790">
        <w:rPr>
          <w:rFonts w:hint="eastAsia"/>
        </w:rPr>
        <w:t>。</w:t>
      </w:r>
    </w:p>
    <w:p w14:paraId="1D7EDE19" w14:textId="7B381790" w:rsidR="009B088C" w:rsidRPr="009C1790" w:rsidRDefault="009B088C" w:rsidP="009B088C">
      <w:pPr>
        <w:pStyle w:val="affd"/>
        <w:spacing w:before="240" w:after="240"/>
      </w:pPr>
      <w:r w:rsidRPr="009C1790">
        <w:rPr>
          <w:rFonts w:hint="eastAsia"/>
        </w:rPr>
        <w:t>分类</w:t>
      </w:r>
    </w:p>
    <w:p w14:paraId="6EFC120B" w14:textId="4CC9219C" w:rsidR="00A93AF6" w:rsidRPr="009C1790" w:rsidRDefault="00A93AF6" w:rsidP="00A93AF6">
      <w:pPr>
        <w:pStyle w:val="afffff6"/>
        <w:ind w:firstLine="420"/>
      </w:pPr>
      <w:r w:rsidRPr="009C1790">
        <w:rPr>
          <w:rFonts w:hint="eastAsia"/>
        </w:rPr>
        <w:t>按纸筒内层是否淋</w:t>
      </w:r>
      <w:r w:rsidR="00FD67E7" w:rsidRPr="009C1790">
        <w:rPr>
          <w:rFonts w:hint="eastAsia"/>
        </w:rPr>
        <w:t>（覆）</w:t>
      </w:r>
      <w:r w:rsidRPr="009C1790">
        <w:rPr>
          <w:rFonts w:hint="eastAsia"/>
        </w:rPr>
        <w:t>膜分为淋</w:t>
      </w:r>
      <w:r w:rsidR="00CA039D" w:rsidRPr="009C1790">
        <w:rPr>
          <w:rFonts w:hint="eastAsia"/>
        </w:rPr>
        <w:t>（覆）</w:t>
      </w:r>
      <w:r w:rsidRPr="009C1790">
        <w:rPr>
          <w:rFonts w:hint="eastAsia"/>
        </w:rPr>
        <w:t>膜纸筒、非淋</w:t>
      </w:r>
      <w:r w:rsidR="00DC03DE" w:rsidRPr="009C1790">
        <w:rPr>
          <w:rFonts w:hint="eastAsia"/>
        </w:rPr>
        <w:t>（覆）</w:t>
      </w:r>
      <w:r w:rsidRPr="009C1790">
        <w:rPr>
          <w:rFonts w:hint="eastAsia"/>
        </w:rPr>
        <w:t>膜纸筒。</w:t>
      </w:r>
    </w:p>
    <w:p w14:paraId="73882B07" w14:textId="7CC6BAE0" w:rsidR="006E1827" w:rsidRPr="009C1790" w:rsidRDefault="00EA5AD8" w:rsidP="00A93AF6">
      <w:pPr>
        <w:pStyle w:val="affd"/>
        <w:spacing w:before="240" w:after="240"/>
      </w:pPr>
      <w:r w:rsidRPr="009C1790">
        <w:rPr>
          <w:rFonts w:hint="eastAsia"/>
        </w:rPr>
        <w:t>技术要求</w:t>
      </w:r>
    </w:p>
    <w:p w14:paraId="0A05E3F3" w14:textId="2003C5D3" w:rsidR="00EA5AD8" w:rsidRPr="009C1790" w:rsidRDefault="00EA5AD8" w:rsidP="00A93AF6">
      <w:pPr>
        <w:pStyle w:val="affe"/>
        <w:spacing w:before="120" w:after="120"/>
      </w:pPr>
      <w:r w:rsidRPr="009C1790">
        <w:rPr>
          <w:rFonts w:hint="eastAsia"/>
        </w:rPr>
        <w:t>原辅料要求</w:t>
      </w:r>
    </w:p>
    <w:p w14:paraId="61B0B70F" w14:textId="5544CBC4" w:rsidR="00276C60" w:rsidRPr="009C1790" w:rsidRDefault="00276C60" w:rsidP="00276C60">
      <w:pPr>
        <w:pStyle w:val="afffff6"/>
        <w:ind w:firstLine="420"/>
      </w:pPr>
      <w:r w:rsidRPr="009C1790">
        <w:rPr>
          <w:rFonts w:hint="eastAsia"/>
        </w:rPr>
        <w:t>应符合GB 4806.8-2022中4.1的</w:t>
      </w:r>
      <w:r w:rsidR="00297A0B" w:rsidRPr="009C1790">
        <w:rPr>
          <w:rFonts w:hint="eastAsia"/>
        </w:rPr>
        <w:t>规定</w:t>
      </w:r>
      <w:r w:rsidRPr="009C1790">
        <w:rPr>
          <w:rFonts w:hint="eastAsia"/>
        </w:rPr>
        <w:t>。</w:t>
      </w:r>
    </w:p>
    <w:p w14:paraId="492E8A68" w14:textId="02772B75" w:rsidR="00C502CE" w:rsidRPr="009C1790" w:rsidRDefault="00C502CE" w:rsidP="00A93AF6">
      <w:pPr>
        <w:pStyle w:val="affe"/>
        <w:spacing w:before="120" w:after="120"/>
      </w:pPr>
      <w:r w:rsidRPr="009C1790">
        <w:rPr>
          <w:rFonts w:hint="eastAsia"/>
        </w:rPr>
        <w:t>生产卫生要求</w:t>
      </w:r>
    </w:p>
    <w:p w14:paraId="5B96ACE2" w14:textId="16B5E273" w:rsidR="00F94E63" w:rsidRPr="009C1790" w:rsidRDefault="00F94E63" w:rsidP="00F94E63">
      <w:pPr>
        <w:pStyle w:val="afffff6"/>
        <w:ind w:firstLine="420"/>
      </w:pPr>
      <w:r w:rsidRPr="009C1790">
        <w:rPr>
          <w:rFonts w:hint="eastAsia"/>
        </w:rPr>
        <w:t>生产卫生要求应符合</w:t>
      </w:r>
      <w:r w:rsidR="00A93AF6" w:rsidRPr="009C1790">
        <w:t>GB 31603</w:t>
      </w:r>
      <w:r w:rsidRPr="009C1790">
        <w:rPr>
          <w:rFonts w:hint="eastAsia"/>
        </w:rPr>
        <w:t>的</w:t>
      </w:r>
      <w:r w:rsidR="00027F58" w:rsidRPr="009C1790">
        <w:rPr>
          <w:rFonts w:hint="eastAsia"/>
        </w:rPr>
        <w:t>规定</w:t>
      </w:r>
      <w:r w:rsidRPr="009C1790">
        <w:rPr>
          <w:rFonts w:hint="eastAsia"/>
        </w:rPr>
        <w:t>。</w:t>
      </w:r>
    </w:p>
    <w:p w14:paraId="18168DD5" w14:textId="23A00AB5" w:rsidR="00DC129F" w:rsidRPr="009C1790" w:rsidRDefault="00A93AF6" w:rsidP="00DC129F">
      <w:pPr>
        <w:pStyle w:val="affe"/>
        <w:spacing w:before="120" w:after="120"/>
      </w:pPr>
      <w:r w:rsidRPr="009C1790">
        <w:rPr>
          <w:rFonts w:hint="eastAsia"/>
        </w:rPr>
        <w:lastRenderedPageBreak/>
        <w:t>外观质量</w:t>
      </w:r>
    </w:p>
    <w:p w14:paraId="7F9DDA79" w14:textId="77777777" w:rsidR="00A93AF6" w:rsidRPr="009C1790" w:rsidRDefault="00A93AF6" w:rsidP="00A93AF6">
      <w:pPr>
        <w:pStyle w:val="afffffffff2"/>
      </w:pPr>
      <w:r w:rsidRPr="009C1790">
        <w:rPr>
          <w:rFonts w:hint="eastAsia"/>
        </w:rPr>
        <w:t>外形呈圆锥形，切边应整齐。应洁净，无污迹、尘埃。</w:t>
      </w:r>
    </w:p>
    <w:p w14:paraId="65D353A2" w14:textId="77777777" w:rsidR="00A93AF6" w:rsidRPr="009C1790" w:rsidRDefault="00A93AF6" w:rsidP="00A93AF6">
      <w:pPr>
        <w:pStyle w:val="afffffffff2"/>
      </w:pPr>
      <w:bookmarkStart w:id="26" w:name="OLE_LINK1"/>
      <w:r w:rsidRPr="009C1790">
        <w:rPr>
          <w:rFonts w:hint="eastAsia"/>
        </w:rPr>
        <w:t>印刷图案清晰完整、无明显变形和色差、无残缺和错印。</w:t>
      </w:r>
    </w:p>
    <w:p w14:paraId="22FE252F" w14:textId="58BA580C" w:rsidR="005923E1" w:rsidRPr="009C1790" w:rsidRDefault="00A93AF6" w:rsidP="005923E1">
      <w:pPr>
        <w:pStyle w:val="afffffffff2"/>
      </w:pPr>
      <w:r w:rsidRPr="009C1790">
        <w:rPr>
          <w:rFonts w:hint="eastAsia"/>
        </w:rPr>
        <w:t>内外表面平整，无皱褶、孔洞、裂纹，无破损、气泡。</w:t>
      </w:r>
      <w:r w:rsidR="005923E1" w:rsidRPr="009C1790">
        <w:rPr>
          <w:rFonts w:hint="eastAsia"/>
        </w:rPr>
        <w:t>淋</w:t>
      </w:r>
      <w:r w:rsidR="00C401C9" w:rsidRPr="009C1790">
        <w:rPr>
          <w:rFonts w:hint="eastAsia"/>
        </w:rPr>
        <w:t>（覆）</w:t>
      </w:r>
      <w:r w:rsidR="005923E1" w:rsidRPr="009C1790">
        <w:rPr>
          <w:rFonts w:hint="eastAsia"/>
        </w:rPr>
        <w:t>膜纸筒淋膜层应均匀。</w:t>
      </w:r>
    </w:p>
    <w:p w14:paraId="773C5B78" w14:textId="5F5D8D2F" w:rsidR="00A93AF6" w:rsidRPr="009C1790" w:rsidRDefault="005923E1" w:rsidP="00A93AF6">
      <w:pPr>
        <w:pStyle w:val="afffffffff2"/>
      </w:pPr>
      <w:r w:rsidRPr="009C1790">
        <w:rPr>
          <w:rFonts w:hint="eastAsia"/>
        </w:rPr>
        <w:t>接口</w:t>
      </w:r>
      <w:r w:rsidR="00A93AF6" w:rsidRPr="009C1790">
        <w:rPr>
          <w:rFonts w:hint="eastAsia"/>
        </w:rPr>
        <w:t>应</w:t>
      </w:r>
      <w:r w:rsidRPr="009C1790">
        <w:rPr>
          <w:rFonts w:hint="eastAsia"/>
        </w:rPr>
        <w:t>光滑</w:t>
      </w:r>
      <w:r w:rsidR="00A93AF6" w:rsidRPr="009C1790">
        <w:rPr>
          <w:rFonts w:hint="eastAsia"/>
        </w:rPr>
        <w:t>平整、无虚封</w:t>
      </w:r>
      <w:r w:rsidRPr="009C1790">
        <w:rPr>
          <w:rFonts w:hint="eastAsia"/>
        </w:rPr>
        <w:t>、胶水不外漏</w:t>
      </w:r>
      <w:r w:rsidR="00A93AF6" w:rsidRPr="009C1790">
        <w:rPr>
          <w:rFonts w:hint="eastAsia"/>
        </w:rPr>
        <w:t>。</w:t>
      </w:r>
    </w:p>
    <w:p w14:paraId="094356B0" w14:textId="70BBC326" w:rsidR="005923E1" w:rsidRPr="009C1790" w:rsidRDefault="005923E1" w:rsidP="00A93AF6">
      <w:pPr>
        <w:pStyle w:val="afffffffff2"/>
      </w:pPr>
      <w:r w:rsidRPr="009C1790">
        <w:rPr>
          <w:rFonts w:hint="eastAsia"/>
        </w:rPr>
        <w:t>纸筒不应有刺激性气味。</w:t>
      </w:r>
    </w:p>
    <w:bookmarkEnd w:id="26"/>
    <w:p w14:paraId="735B3B3B" w14:textId="1E101113" w:rsidR="001B4816" w:rsidRPr="009C1790" w:rsidRDefault="00FC7C16" w:rsidP="001B4816">
      <w:pPr>
        <w:pStyle w:val="affe"/>
        <w:spacing w:before="120" w:after="120"/>
      </w:pPr>
      <w:r w:rsidRPr="009C1790">
        <w:rPr>
          <w:rFonts w:hint="eastAsia"/>
        </w:rPr>
        <w:t>尺寸和质量偏差</w:t>
      </w:r>
    </w:p>
    <w:p w14:paraId="0CFF7171" w14:textId="27FA81CF" w:rsidR="006E1827" w:rsidRPr="009C1790" w:rsidRDefault="00902B21">
      <w:pPr>
        <w:pStyle w:val="afffff6"/>
        <w:ind w:firstLine="420"/>
      </w:pPr>
      <w:r w:rsidRPr="009C1790">
        <w:rPr>
          <w:rFonts w:hint="eastAsia"/>
        </w:rPr>
        <w:t>应符合表1的</w:t>
      </w:r>
      <w:r w:rsidR="00027F58" w:rsidRPr="009C1790">
        <w:rPr>
          <w:rFonts w:hint="eastAsia"/>
        </w:rPr>
        <w:t>规定</w:t>
      </w:r>
      <w:r w:rsidRPr="009C1790">
        <w:rPr>
          <w:rFonts w:hint="eastAsia"/>
        </w:rPr>
        <w:t>。</w:t>
      </w:r>
    </w:p>
    <w:p w14:paraId="5E529002" w14:textId="62798C91" w:rsidR="006E1827" w:rsidRPr="009C1790" w:rsidRDefault="00FC7C16">
      <w:pPr>
        <w:pStyle w:val="aff3"/>
        <w:spacing w:before="120" w:after="120"/>
      </w:pPr>
      <w:r w:rsidRPr="009C1790">
        <w:rPr>
          <w:rFonts w:hint="eastAsia"/>
        </w:rPr>
        <w:t>尺寸和质量偏差</w:t>
      </w:r>
    </w:p>
    <w:tbl>
      <w:tblPr>
        <w:tblStyle w:val="affff8"/>
        <w:tblW w:w="934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18"/>
        <w:gridCol w:w="5528"/>
      </w:tblGrid>
      <w:tr w:rsidR="009C1790" w:rsidRPr="009C1790" w14:paraId="657D56E3" w14:textId="77777777" w:rsidTr="00FC7C16">
        <w:trPr>
          <w:tblHeader/>
        </w:trPr>
        <w:tc>
          <w:tcPr>
            <w:tcW w:w="3818" w:type="dxa"/>
            <w:tcBorders>
              <w:top w:val="single" w:sz="8" w:space="0" w:color="auto"/>
            </w:tcBorders>
            <w:shd w:val="clear" w:color="auto" w:fill="auto"/>
            <w:vAlign w:val="center"/>
          </w:tcPr>
          <w:p w14:paraId="206B8BB3" w14:textId="3791C70D" w:rsidR="006E1827" w:rsidRPr="009C1790" w:rsidRDefault="00902B21">
            <w:pPr>
              <w:pStyle w:val="afffffffffa"/>
            </w:pPr>
            <w:r w:rsidRPr="009C1790">
              <w:rPr>
                <w:rFonts w:hint="eastAsia"/>
              </w:rPr>
              <w:t>项目</w:t>
            </w:r>
          </w:p>
        </w:tc>
        <w:tc>
          <w:tcPr>
            <w:tcW w:w="5528" w:type="dxa"/>
            <w:tcBorders>
              <w:top w:val="single" w:sz="8" w:space="0" w:color="auto"/>
              <w:bottom w:val="single" w:sz="4" w:space="0" w:color="auto"/>
            </w:tcBorders>
            <w:shd w:val="clear" w:color="auto" w:fill="auto"/>
            <w:vAlign w:val="center"/>
          </w:tcPr>
          <w:p w14:paraId="58DB05E0" w14:textId="207D60F2" w:rsidR="006E1827" w:rsidRPr="009C1790" w:rsidRDefault="00FC7C16">
            <w:pPr>
              <w:pStyle w:val="afffffffffa"/>
            </w:pPr>
            <w:r w:rsidRPr="009C1790">
              <w:rPr>
                <w:rFonts w:hint="eastAsia"/>
              </w:rPr>
              <w:t>指标</w:t>
            </w:r>
          </w:p>
        </w:tc>
      </w:tr>
      <w:tr w:rsidR="009C1790" w:rsidRPr="009C1790" w14:paraId="741EE8DB" w14:textId="77777777" w:rsidTr="0003780D">
        <w:tc>
          <w:tcPr>
            <w:tcW w:w="3818" w:type="dxa"/>
            <w:vAlign w:val="center"/>
          </w:tcPr>
          <w:p w14:paraId="147B2D9E" w14:textId="5BB75575" w:rsidR="00FC7C16" w:rsidRPr="009C1790" w:rsidRDefault="00FC7C16" w:rsidP="00FC7C16">
            <w:pPr>
              <w:pStyle w:val="afffffffffa"/>
            </w:pPr>
            <w:bookmarkStart w:id="27" w:name="_Hlk199493155"/>
            <w:r w:rsidRPr="009C1790">
              <w:rPr>
                <w:rFonts w:hAnsi="宋体" w:hint="eastAsia"/>
                <w:szCs w:val="18"/>
              </w:rPr>
              <w:t>斜边长度偏差，mm</w:t>
            </w:r>
          </w:p>
        </w:tc>
        <w:tc>
          <w:tcPr>
            <w:tcW w:w="5528" w:type="dxa"/>
            <w:vAlign w:val="center"/>
          </w:tcPr>
          <w:p w14:paraId="5491B022" w14:textId="2356448B" w:rsidR="00FC7C16" w:rsidRPr="009C1790" w:rsidRDefault="00FC7C16" w:rsidP="00FC7C16">
            <w:pPr>
              <w:pStyle w:val="afffffffffa"/>
            </w:pPr>
            <w:r w:rsidRPr="009C1790">
              <w:rPr>
                <w:rFonts w:hAnsi="宋体"/>
                <w:szCs w:val="18"/>
              </w:rPr>
              <w:t>±2.0</w:t>
            </w:r>
          </w:p>
        </w:tc>
      </w:tr>
      <w:tr w:rsidR="009C1790" w:rsidRPr="009C1790" w14:paraId="1B6BB07A" w14:textId="77777777" w:rsidTr="0003780D">
        <w:tc>
          <w:tcPr>
            <w:tcW w:w="3818" w:type="dxa"/>
            <w:vAlign w:val="center"/>
          </w:tcPr>
          <w:p w14:paraId="60D817F6" w14:textId="3F905692" w:rsidR="00FC7C16" w:rsidRPr="009C1790" w:rsidRDefault="00FC7C16" w:rsidP="00FC7C16">
            <w:pPr>
              <w:pStyle w:val="afffffffffa"/>
            </w:pPr>
            <w:r w:rsidRPr="009C1790">
              <w:rPr>
                <w:rFonts w:hAnsi="宋体" w:hint="eastAsia"/>
                <w:szCs w:val="18"/>
              </w:rPr>
              <w:t>锥角偏差，。</w:t>
            </w:r>
          </w:p>
        </w:tc>
        <w:tc>
          <w:tcPr>
            <w:tcW w:w="5528" w:type="dxa"/>
            <w:vAlign w:val="center"/>
          </w:tcPr>
          <w:p w14:paraId="5D1C22B0" w14:textId="1F560338" w:rsidR="00FC7C16" w:rsidRPr="009C1790" w:rsidRDefault="00FC7C16" w:rsidP="00FC7C16">
            <w:pPr>
              <w:pStyle w:val="afffffffffa"/>
            </w:pPr>
            <w:r w:rsidRPr="009C1790">
              <w:rPr>
                <w:rFonts w:hAnsi="宋体" w:hint="eastAsia"/>
                <w:szCs w:val="18"/>
              </w:rPr>
              <w:t>±0.5</w:t>
            </w:r>
          </w:p>
        </w:tc>
      </w:tr>
      <w:tr w:rsidR="009C1790" w:rsidRPr="009C1790" w14:paraId="7AEB9425" w14:textId="77777777" w:rsidTr="0003780D">
        <w:tc>
          <w:tcPr>
            <w:tcW w:w="3818" w:type="dxa"/>
            <w:vAlign w:val="center"/>
          </w:tcPr>
          <w:p w14:paraId="0D5DF970" w14:textId="4A1B7954" w:rsidR="00FC7C16" w:rsidRPr="009C1790" w:rsidRDefault="00FC7C16" w:rsidP="00FC7C16">
            <w:pPr>
              <w:pStyle w:val="afffffffffa"/>
            </w:pPr>
            <w:r w:rsidRPr="009C1790">
              <w:rPr>
                <w:rFonts w:hint="eastAsia"/>
              </w:rPr>
              <w:t>筒口直径偏差，</w:t>
            </w:r>
            <w:r w:rsidRPr="009C1790">
              <w:rPr>
                <w:rFonts w:hAnsi="宋体" w:hint="eastAsia"/>
                <w:szCs w:val="18"/>
              </w:rPr>
              <w:t>mm</w:t>
            </w:r>
          </w:p>
        </w:tc>
        <w:tc>
          <w:tcPr>
            <w:tcW w:w="5528" w:type="dxa"/>
            <w:vAlign w:val="center"/>
          </w:tcPr>
          <w:p w14:paraId="6936EB3E" w14:textId="687D23F8" w:rsidR="00FC7C16" w:rsidRPr="009C1790" w:rsidRDefault="00FC7C16" w:rsidP="00FC7C16">
            <w:pPr>
              <w:pStyle w:val="afffffffffa"/>
            </w:pPr>
            <w:r w:rsidRPr="009C1790">
              <w:rPr>
                <w:rFonts w:hAnsi="宋体"/>
                <w:szCs w:val="18"/>
              </w:rPr>
              <w:t>±2.0</w:t>
            </w:r>
          </w:p>
        </w:tc>
      </w:tr>
      <w:tr w:rsidR="005923E1" w:rsidRPr="009C1790" w14:paraId="34539607" w14:textId="77777777" w:rsidTr="00126DEF">
        <w:tc>
          <w:tcPr>
            <w:tcW w:w="3818" w:type="dxa"/>
            <w:shd w:val="clear" w:color="auto" w:fill="auto"/>
            <w:vAlign w:val="center"/>
          </w:tcPr>
          <w:p w14:paraId="47E34855" w14:textId="47036B8A" w:rsidR="005923E1" w:rsidRPr="009C1790" w:rsidRDefault="005923E1" w:rsidP="005923E1">
            <w:pPr>
              <w:pStyle w:val="afffffffffa"/>
            </w:pPr>
            <w:r w:rsidRPr="009C1790">
              <w:rPr>
                <w:rFonts w:hAnsi="宋体" w:hint="eastAsia"/>
                <w:szCs w:val="18"/>
              </w:rPr>
              <w:t>质量偏差，%</w:t>
            </w:r>
          </w:p>
        </w:tc>
        <w:tc>
          <w:tcPr>
            <w:tcW w:w="5528" w:type="dxa"/>
            <w:shd w:val="clear" w:color="auto" w:fill="auto"/>
            <w:vAlign w:val="center"/>
          </w:tcPr>
          <w:p w14:paraId="755AB80C" w14:textId="69416FA9" w:rsidR="005923E1" w:rsidRPr="009C1790" w:rsidRDefault="005923E1" w:rsidP="005923E1">
            <w:pPr>
              <w:pStyle w:val="afffffffffa"/>
            </w:pPr>
            <w:r w:rsidRPr="009C1790">
              <w:rPr>
                <w:rFonts w:hAnsi="宋体" w:hint="eastAsia"/>
                <w:szCs w:val="18"/>
              </w:rPr>
              <w:t>±4.0</w:t>
            </w:r>
          </w:p>
        </w:tc>
      </w:tr>
      <w:bookmarkEnd w:id="27"/>
    </w:tbl>
    <w:p w14:paraId="7F0DE47B" w14:textId="77777777" w:rsidR="00AC24DE" w:rsidRPr="009C1790" w:rsidRDefault="00AC24DE" w:rsidP="00AC24DE">
      <w:pPr>
        <w:pStyle w:val="afffff6"/>
        <w:ind w:firstLine="420"/>
      </w:pPr>
    </w:p>
    <w:p w14:paraId="785760FF" w14:textId="572F46EE" w:rsidR="00FC7C16" w:rsidRPr="009C1790" w:rsidRDefault="00FC7C16" w:rsidP="00FC7C16">
      <w:pPr>
        <w:pStyle w:val="affe"/>
        <w:spacing w:before="120" w:after="120"/>
      </w:pPr>
      <w:r w:rsidRPr="009C1790">
        <w:rPr>
          <w:rFonts w:hint="eastAsia"/>
        </w:rPr>
        <w:t>印刷质量</w:t>
      </w:r>
    </w:p>
    <w:p w14:paraId="6982C6E5" w14:textId="3B0F7D5F" w:rsidR="00FC7C16" w:rsidRPr="009C1790" w:rsidRDefault="00FC7C16" w:rsidP="00FC7C16">
      <w:pPr>
        <w:pStyle w:val="afffff6"/>
        <w:ind w:firstLine="420"/>
      </w:pPr>
      <w:r w:rsidRPr="009C1790">
        <w:rPr>
          <w:rFonts w:hint="eastAsia"/>
        </w:rPr>
        <w:t>应符合表2的规定。</w:t>
      </w:r>
    </w:p>
    <w:p w14:paraId="022BE928" w14:textId="74FDE0AE" w:rsidR="00FC7C16" w:rsidRPr="009C1790" w:rsidRDefault="00FC7C16" w:rsidP="00FC7C16">
      <w:pPr>
        <w:pStyle w:val="aff3"/>
        <w:spacing w:before="120" w:after="120"/>
      </w:pPr>
      <w:r w:rsidRPr="009C1790">
        <w:rPr>
          <w:rFonts w:hint="eastAsia"/>
        </w:rPr>
        <w:t>印刷质量</w:t>
      </w:r>
    </w:p>
    <w:tbl>
      <w:tblPr>
        <w:tblStyle w:val="affff8"/>
        <w:tblW w:w="934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18"/>
        <w:gridCol w:w="5528"/>
      </w:tblGrid>
      <w:tr w:rsidR="009C1790" w:rsidRPr="009C1790" w14:paraId="7985D281" w14:textId="77777777" w:rsidTr="00C44557">
        <w:trPr>
          <w:tblHeader/>
        </w:trPr>
        <w:tc>
          <w:tcPr>
            <w:tcW w:w="3818" w:type="dxa"/>
            <w:tcBorders>
              <w:top w:val="single" w:sz="8" w:space="0" w:color="auto"/>
            </w:tcBorders>
            <w:shd w:val="clear" w:color="auto" w:fill="auto"/>
            <w:vAlign w:val="center"/>
          </w:tcPr>
          <w:p w14:paraId="07D305C8" w14:textId="77777777" w:rsidR="00FC7C16" w:rsidRPr="009C1790" w:rsidRDefault="00FC7C16" w:rsidP="00C44557">
            <w:pPr>
              <w:pStyle w:val="afffffffffa"/>
            </w:pPr>
            <w:r w:rsidRPr="009C1790">
              <w:rPr>
                <w:rFonts w:hint="eastAsia"/>
              </w:rPr>
              <w:t>项目</w:t>
            </w:r>
          </w:p>
        </w:tc>
        <w:tc>
          <w:tcPr>
            <w:tcW w:w="5528" w:type="dxa"/>
            <w:tcBorders>
              <w:top w:val="single" w:sz="8" w:space="0" w:color="auto"/>
              <w:bottom w:val="single" w:sz="4" w:space="0" w:color="auto"/>
            </w:tcBorders>
            <w:shd w:val="clear" w:color="auto" w:fill="auto"/>
            <w:vAlign w:val="center"/>
          </w:tcPr>
          <w:p w14:paraId="45917D6F" w14:textId="77777777" w:rsidR="00FC7C16" w:rsidRPr="009C1790" w:rsidRDefault="00FC7C16" w:rsidP="00C44557">
            <w:pPr>
              <w:pStyle w:val="afffffffffa"/>
            </w:pPr>
            <w:r w:rsidRPr="009C1790">
              <w:rPr>
                <w:rFonts w:hint="eastAsia"/>
              </w:rPr>
              <w:t>指标</w:t>
            </w:r>
          </w:p>
        </w:tc>
      </w:tr>
      <w:tr w:rsidR="009C1790" w:rsidRPr="009C1790" w14:paraId="753A62CD" w14:textId="77777777" w:rsidTr="00C44557">
        <w:tc>
          <w:tcPr>
            <w:tcW w:w="3818" w:type="dxa"/>
            <w:vAlign w:val="center"/>
          </w:tcPr>
          <w:p w14:paraId="1DE98E22" w14:textId="6414C5A3" w:rsidR="00FC7C16" w:rsidRPr="009C1790" w:rsidRDefault="00FC7C16" w:rsidP="00FC7C16">
            <w:pPr>
              <w:pStyle w:val="afffffffffa"/>
            </w:pPr>
            <w:r w:rsidRPr="009C1790">
              <w:rPr>
                <w:rFonts w:hAnsi="宋体" w:hint="eastAsia"/>
                <w:szCs w:val="18"/>
              </w:rPr>
              <w:t>套印精度偏差，mm</w:t>
            </w:r>
          </w:p>
        </w:tc>
        <w:tc>
          <w:tcPr>
            <w:tcW w:w="5528" w:type="dxa"/>
            <w:vAlign w:val="center"/>
          </w:tcPr>
          <w:p w14:paraId="23FE7E27" w14:textId="0BEEF32E" w:rsidR="00FC7C16" w:rsidRPr="009C1790" w:rsidRDefault="00FC7C16" w:rsidP="00FC7C16">
            <w:pPr>
              <w:pStyle w:val="afffffffffa"/>
            </w:pPr>
            <w:r w:rsidRPr="009C1790">
              <w:rPr>
                <w:rFonts w:hAnsi="宋体" w:hint="eastAsia"/>
                <w:szCs w:val="18"/>
              </w:rPr>
              <w:t>±0.5</w:t>
            </w:r>
          </w:p>
        </w:tc>
      </w:tr>
      <w:tr w:rsidR="00FC7C16" w:rsidRPr="009C1790" w14:paraId="2A5F5A21" w14:textId="77777777" w:rsidTr="00C44557">
        <w:tc>
          <w:tcPr>
            <w:tcW w:w="3818" w:type="dxa"/>
            <w:vAlign w:val="center"/>
          </w:tcPr>
          <w:p w14:paraId="5BED3AFF" w14:textId="68F3F3F1" w:rsidR="00FC7C16" w:rsidRPr="009C1790" w:rsidRDefault="00FC7C16" w:rsidP="00FC7C16">
            <w:pPr>
              <w:pStyle w:val="afffffffffa"/>
            </w:pPr>
            <w:r w:rsidRPr="009C1790">
              <w:rPr>
                <w:rFonts w:hAnsi="宋体" w:hint="eastAsia"/>
                <w:szCs w:val="18"/>
              </w:rPr>
              <w:t>各切割边缘与印刷图案的相对位置偏差，mm</w:t>
            </w:r>
          </w:p>
        </w:tc>
        <w:tc>
          <w:tcPr>
            <w:tcW w:w="5528" w:type="dxa"/>
            <w:vAlign w:val="center"/>
          </w:tcPr>
          <w:p w14:paraId="36FD3176" w14:textId="71E24249" w:rsidR="00FC7C16" w:rsidRPr="009C1790" w:rsidRDefault="00FC7C16" w:rsidP="00FC7C16">
            <w:pPr>
              <w:pStyle w:val="afffffffffa"/>
            </w:pPr>
            <w:r w:rsidRPr="009C1790">
              <w:rPr>
                <w:rFonts w:hAnsi="宋体" w:hint="eastAsia"/>
                <w:szCs w:val="18"/>
              </w:rPr>
              <w:t>±2.0</w:t>
            </w:r>
          </w:p>
        </w:tc>
      </w:tr>
    </w:tbl>
    <w:p w14:paraId="311CE0AD" w14:textId="77777777" w:rsidR="00FC7C16" w:rsidRPr="009C1790" w:rsidRDefault="00FC7C16" w:rsidP="00FC7C16">
      <w:pPr>
        <w:pStyle w:val="afffff6"/>
        <w:ind w:firstLine="420"/>
      </w:pPr>
    </w:p>
    <w:p w14:paraId="37DE3F10" w14:textId="6E9BF16A" w:rsidR="006E1827" w:rsidRPr="009C1790" w:rsidRDefault="00FC7C16">
      <w:pPr>
        <w:pStyle w:val="affe"/>
        <w:spacing w:before="120" w:after="120"/>
      </w:pPr>
      <w:r w:rsidRPr="009C1790">
        <w:rPr>
          <w:rFonts w:hint="eastAsia"/>
        </w:rPr>
        <w:t>物理力学性能</w:t>
      </w:r>
    </w:p>
    <w:p w14:paraId="6426098C" w14:textId="00DF61A1" w:rsidR="006E1827" w:rsidRPr="009C1790" w:rsidRDefault="00902B21">
      <w:pPr>
        <w:pStyle w:val="afffff6"/>
        <w:ind w:firstLine="420"/>
      </w:pPr>
      <w:r w:rsidRPr="009C1790">
        <w:rPr>
          <w:rFonts w:hint="eastAsia"/>
        </w:rPr>
        <w:t>应符合表</w:t>
      </w:r>
      <w:r w:rsidR="00FC7C16" w:rsidRPr="009C1790">
        <w:rPr>
          <w:rFonts w:hint="eastAsia"/>
        </w:rPr>
        <w:t>3</w:t>
      </w:r>
      <w:r w:rsidRPr="009C1790">
        <w:rPr>
          <w:rFonts w:hint="eastAsia"/>
        </w:rPr>
        <w:t>的</w:t>
      </w:r>
      <w:r w:rsidR="00027F58" w:rsidRPr="009C1790">
        <w:rPr>
          <w:rFonts w:hint="eastAsia"/>
        </w:rPr>
        <w:t>规定</w:t>
      </w:r>
      <w:r w:rsidRPr="009C1790">
        <w:rPr>
          <w:rFonts w:hint="eastAsia"/>
        </w:rPr>
        <w:t>。</w:t>
      </w:r>
    </w:p>
    <w:p w14:paraId="22493DAB" w14:textId="7D1A249C" w:rsidR="006E1827" w:rsidRPr="009C1790" w:rsidRDefault="00C73029">
      <w:pPr>
        <w:pStyle w:val="aff3"/>
        <w:spacing w:before="120" w:after="120"/>
      </w:pPr>
      <w:r w:rsidRPr="009C1790">
        <w:rPr>
          <w:rFonts w:hint="eastAsia"/>
        </w:rPr>
        <w:t>物理力学性能</w:t>
      </w:r>
      <w:r w:rsidR="00902B21" w:rsidRPr="009C1790">
        <w:rPr>
          <w:rFonts w:hint="eastAsia"/>
        </w:rPr>
        <w:t>指标</w:t>
      </w:r>
    </w:p>
    <w:tbl>
      <w:tblPr>
        <w:tblStyle w:val="affff8"/>
        <w:tblW w:w="934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92"/>
        <w:gridCol w:w="5954"/>
      </w:tblGrid>
      <w:tr w:rsidR="009C1790" w:rsidRPr="009C1790" w14:paraId="5F4DF57F" w14:textId="77777777">
        <w:trPr>
          <w:tblHeader/>
        </w:trPr>
        <w:tc>
          <w:tcPr>
            <w:tcW w:w="3392" w:type="dxa"/>
            <w:tcBorders>
              <w:top w:val="single" w:sz="8" w:space="0" w:color="auto"/>
            </w:tcBorders>
            <w:shd w:val="clear" w:color="auto" w:fill="auto"/>
            <w:vAlign w:val="center"/>
          </w:tcPr>
          <w:p w14:paraId="6ECF7B9F" w14:textId="402F0C59" w:rsidR="006E1827" w:rsidRPr="009C1790" w:rsidRDefault="00902B21">
            <w:pPr>
              <w:pStyle w:val="afffffffffa"/>
            </w:pPr>
            <w:bookmarkStart w:id="28" w:name="_Hlk103071248"/>
            <w:r w:rsidRPr="009C1790">
              <w:rPr>
                <w:rFonts w:hint="eastAsia"/>
              </w:rPr>
              <w:t>项目</w:t>
            </w:r>
          </w:p>
        </w:tc>
        <w:tc>
          <w:tcPr>
            <w:tcW w:w="5954" w:type="dxa"/>
            <w:tcBorders>
              <w:top w:val="single" w:sz="8" w:space="0" w:color="auto"/>
              <w:bottom w:val="single" w:sz="4" w:space="0" w:color="auto"/>
            </w:tcBorders>
            <w:shd w:val="clear" w:color="auto" w:fill="auto"/>
            <w:vAlign w:val="center"/>
          </w:tcPr>
          <w:p w14:paraId="28C66CF0" w14:textId="37A9A9C2" w:rsidR="006E1827" w:rsidRPr="009C1790" w:rsidRDefault="00902B21">
            <w:pPr>
              <w:pStyle w:val="afffffffffa"/>
            </w:pPr>
            <w:r w:rsidRPr="009C1790">
              <w:rPr>
                <w:rFonts w:hint="eastAsia"/>
              </w:rPr>
              <w:t>指标</w:t>
            </w:r>
          </w:p>
        </w:tc>
      </w:tr>
      <w:tr w:rsidR="009C1790" w:rsidRPr="009C1790" w14:paraId="320B9512" w14:textId="77777777" w:rsidTr="00C61401">
        <w:tc>
          <w:tcPr>
            <w:tcW w:w="3392" w:type="dxa"/>
            <w:vAlign w:val="center"/>
          </w:tcPr>
          <w:p w14:paraId="4CCFFFD3" w14:textId="1BD36A97" w:rsidR="00FC7C16" w:rsidRPr="009C1790" w:rsidRDefault="00FC7C16" w:rsidP="00FC7C16">
            <w:pPr>
              <w:pStyle w:val="afffffffffa"/>
            </w:pPr>
            <w:r w:rsidRPr="009C1790">
              <w:rPr>
                <w:rFonts w:hAnsi="宋体"/>
                <w:szCs w:val="18"/>
              </w:rPr>
              <w:t>撕裂度(纵横平均)，m</w:t>
            </w:r>
            <w:r w:rsidRPr="009C1790">
              <w:rPr>
                <w:rFonts w:hAnsi="宋体" w:hint="eastAsia"/>
                <w:szCs w:val="18"/>
              </w:rPr>
              <w:t>N</w:t>
            </w:r>
          </w:p>
        </w:tc>
        <w:tc>
          <w:tcPr>
            <w:tcW w:w="5954" w:type="dxa"/>
            <w:vAlign w:val="center"/>
          </w:tcPr>
          <w:p w14:paraId="629610B3" w14:textId="18ACDBF4" w:rsidR="00FC7C16" w:rsidRPr="009C1790" w:rsidRDefault="00FC7C16" w:rsidP="00FC7C16">
            <w:pPr>
              <w:pStyle w:val="afffffffffa"/>
            </w:pPr>
            <w:r w:rsidRPr="009C1790">
              <w:rPr>
                <w:rFonts w:hAnsi="宋体"/>
                <w:szCs w:val="18"/>
              </w:rPr>
              <w:t>≥30</w:t>
            </w:r>
          </w:p>
        </w:tc>
      </w:tr>
      <w:tr w:rsidR="009C1790" w:rsidRPr="009C1790" w14:paraId="46374D6E" w14:textId="77777777" w:rsidTr="00C61401">
        <w:tc>
          <w:tcPr>
            <w:tcW w:w="3392" w:type="dxa"/>
            <w:vAlign w:val="center"/>
          </w:tcPr>
          <w:p w14:paraId="0162988D" w14:textId="3A7EE2DA" w:rsidR="00FC7C16" w:rsidRPr="009C1790" w:rsidRDefault="00FC7C16" w:rsidP="00FC7C16">
            <w:pPr>
              <w:pStyle w:val="afffffffffa"/>
            </w:pPr>
            <w:r w:rsidRPr="009C1790">
              <w:rPr>
                <w:rFonts w:hAnsi="宋体" w:hint="eastAsia"/>
                <w:szCs w:val="18"/>
              </w:rPr>
              <w:t>粘合强度，N/15 mm</w:t>
            </w:r>
          </w:p>
        </w:tc>
        <w:tc>
          <w:tcPr>
            <w:tcW w:w="5954" w:type="dxa"/>
            <w:vAlign w:val="center"/>
          </w:tcPr>
          <w:p w14:paraId="3E8317DD" w14:textId="30D19C6A" w:rsidR="00FC7C16" w:rsidRPr="009C1790" w:rsidRDefault="00FC7C16" w:rsidP="00FC7C16">
            <w:pPr>
              <w:pStyle w:val="afffffffffa"/>
            </w:pPr>
            <w:r w:rsidRPr="009C1790">
              <w:rPr>
                <w:rFonts w:hAnsi="宋体" w:hint="eastAsia"/>
                <w:szCs w:val="18"/>
              </w:rPr>
              <w:t>≥15</w:t>
            </w:r>
          </w:p>
        </w:tc>
      </w:tr>
      <w:tr w:rsidR="00FC7C16" w:rsidRPr="009C1790" w14:paraId="5F005516" w14:textId="77777777">
        <w:tc>
          <w:tcPr>
            <w:tcW w:w="3392" w:type="dxa"/>
            <w:shd w:val="clear" w:color="auto" w:fill="auto"/>
            <w:vAlign w:val="center"/>
          </w:tcPr>
          <w:p w14:paraId="52A25997" w14:textId="5E575858" w:rsidR="00FC7C16" w:rsidRPr="009C1790" w:rsidRDefault="00FC7C16" w:rsidP="00FC7C16">
            <w:pPr>
              <w:pStyle w:val="afffffffffa"/>
            </w:pPr>
            <w:r w:rsidRPr="009C1790">
              <w:rPr>
                <w:rFonts w:hint="eastAsia"/>
              </w:rPr>
              <w:t>耐寒性能</w:t>
            </w:r>
          </w:p>
        </w:tc>
        <w:tc>
          <w:tcPr>
            <w:tcW w:w="5954" w:type="dxa"/>
            <w:shd w:val="clear" w:color="auto" w:fill="auto"/>
            <w:vAlign w:val="center"/>
          </w:tcPr>
          <w:p w14:paraId="3953CD86" w14:textId="13447949" w:rsidR="00FC7C16" w:rsidRPr="009C1790" w:rsidRDefault="00FC7C16" w:rsidP="00FC7C16">
            <w:pPr>
              <w:pStyle w:val="afffffffffa"/>
              <w:rPr>
                <w:rFonts w:hAnsi="宋体" w:hint="eastAsia"/>
              </w:rPr>
            </w:pPr>
            <w:r w:rsidRPr="009C1790">
              <w:rPr>
                <w:rFonts w:hAnsi="宋体" w:hint="eastAsia"/>
              </w:rPr>
              <w:t>在-30℃的冷冻箱内放置24 h，粘合处不爆开</w:t>
            </w:r>
          </w:p>
        </w:tc>
      </w:tr>
      <w:bookmarkEnd w:id="28"/>
    </w:tbl>
    <w:p w14:paraId="48E5B5DC" w14:textId="77777777" w:rsidR="00C55F8C" w:rsidRPr="009C1790" w:rsidRDefault="00C55F8C" w:rsidP="00C55F8C">
      <w:pPr>
        <w:pStyle w:val="afffff6"/>
        <w:ind w:firstLine="420"/>
      </w:pPr>
    </w:p>
    <w:p w14:paraId="1A8D5985" w14:textId="3DEA6303" w:rsidR="00BB1D9E" w:rsidRPr="009C1790" w:rsidRDefault="00BB1D9E" w:rsidP="00BB1D9E">
      <w:pPr>
        <w:pStyle w:val="affe"/>
        <w:spacing w:before="120" w:after="120"/>
      </w:pPr>
      <w:bookmarkStart w:id="29" w:name="OLE_LINK4"/>
      <w:r w:rsidRPr="009C1790">
        <w:rPr>
          <w:rFonts w:hint="eastAsia"/>
        </w:rPr>
        <w:t>生物分解性能</w:t>
      </w:r>
      <w:bookmarkEnd w:id="29"/>
      <w:r w:rsidR="003901F3" w:rsidRPr="009C1790">
        <w:rPr>
          <w:rFonts w:hint="eastAsia"/>
        </w:rPr>
        <w:t>（仅对明示可生物分解的纸筒）</w:t>
      </w:r>
    </w:p>
    <w:p w14:paraId="1D59F9DD" w14:textId="3990A028" w:rsidR="001C5062" w:rsidRPr="009C1790" w:rsidRDefault="001C5062" w:rsidP="001C5062">
      <w:pPr>
        <w:pStyle w:val="afffff6"/>
        <w:ind w:firstLine="420"/>
      </w:pPr>
      <w:bookmarkStart w:id="30" w:name="OLE_LINK15"/>
      <w:r w:rsidRPr="009C1790">
        <w:rPr>
          <w:rFonts w:hint="eastAsia"/>
        </w:rPr>
        <w:t>应符合GB/T 27590-2022中5.4的规定。</w:t>
      </w:r>
    </w:p>
    <w:p w14:paraId="43AD1BF2" w14:textId="18779749" w:rsidR="00C3736E" w:rsidRPr="009C1790" w:rsidRDefault="00C3736E" w:rsidP="00C3736E">
      <w:pPr>
        <w:pStyle w:val="affe"/>
        <w:spacing w:before="120" w:after="120"/>
      </w:pPr>
      <w:bookmarkStart w:id="31" w:name="OLE_LINK5"/>
      <w:bookmarkEnd w:id="30"/>
      <w:r w:rsidRPr="009C1790">
        <w:rPr>
          <w:rFonts w:hint="eastAsia"/>
        </w:rPr>
        <w:t>可堆肥性</w:t>
      </w:r>
      <w:bookmarkEnd w:id="31"/>
      <w:r w:rsidR="003901F3" w:rsidRPr="009C1790">
        <w:rPr>
          <w:rFonts w:hint="eastAsia"/>
        </w:rPr>
        <w:t>（仅对明示可堆肥的纸筒）</w:t>
      </w:r>
    </w:p>
    <w:p w14:paraId="39D73712" w14:textId="2CE4E3A5" w:rsidR="001C5062" w:rsidRPr="009C1790" w:rsidRDefault="001C5062" w:rsidP="001C5062">
      <w:pPr>
        <w:pStyle w:val="afffff6"/>
        <w:ind w:firstLine="420"/>
      </w:pPr>
      <w:r w:rsidRPr="009C1790">
        <w:rPr>
          <w:rFonts w:hint="eastAsia"/>
        </w:rPr>
        <w:t>应符合GB/T 27590-2022中5.5的规定。</w:t>
      </w:r>
    </w:p>
    <w:p w14:paraId="3FC26598" w14:textId="3273E509" w:rsidR="005C6A4D" w:rsidRPr="009C1790" w:rsidRDefault="00FC7C16" w:rsidP="00523691">
      <w:pPr>
        <w:pStyle w:val="affe"/>
        <w:spacing w:before="120" w:after="120"/>
      </w:pPr>
      <w:r w:rsidRPr="009C1790">
        <w:rPr>
          <w:rFonts w:hint="eastAsia"/>
        </w:rPr>
        <w:t>卫生</w:t>
      </w:r>
      <w:r w:rsidR="005C6A4D" w:rsidRPr="009C1790">
        <w:rPr>
          <w:rFonts w:hint="eastAsia"/>
        </w:rPr>
        <w:t>指标</w:t>
      </w:r>
    </w:p>
    <w:p w14:paraId="6F1B7D0F" w14:textId="5EA8C334" w:rsidR="00FB0757" w:rsidRPr="009C1790" w:rsidRDefault="00FC7C16" w:rsidP="00FC7C16">
      <w:pPr>
        <w:pStyle w:val="afffffffff2"/>
      </w:pPr>
      <w:bookmarkStart w:id="32" w:name="OLE_LINK6"/>
      <w:r w:rsidRPr="009C1790">
        <w:rPr>
          <w:rFonts w:hint="eastAsia"/>
        </w:rPr>
        <w:t>淋</w:t>
      </w:r>
      <w:r w:rsidR="00C401C9" w:rsidRPr="009C1790">
        <w:rPr>
          <w:rFonts w:hint="eastAsia"/>
        </w:rPr>
        <w:t>（覆）</w:t>
      </w:r>
      <w:r w:rsidRPr="009C1790">
        <w:rPr>
          <w:rFonts w:hint="eastAsia"/>
        </w:rPr>
        <w:t>膜纸筒应符合GB 4806.7</w:t>
      </w:r>
      <w:r w:rsidR="00C401C9" w:rsidRPr="009C1790">
        <w:rPr>
          <w:rFonts w:hint="eastAsia"/>
        </w:rPr>
        <w:t>和GB 4806.13</w:t>
      </w:r>
      <w:r w:rsidRPr="009C1790">
        <w:rPr>
          <w:rFonts w:hint="eastAsia"/>
        </w:rPr>
        <w:t>的要求。</w:t>
      </w:r>
    </w:p>
    <w:p w14:paraId="3A8AB8AE" w14:textId="17481D35" w:rsidR="008C45E7" w:rsidRPr="009C1790" w:rsidRDefault="00FC7C16" w:rsidP="0075301E">
      <w:pPr>
        <w:pStyle w:val="afffffffff2"/>
      </w:pPr>
      <w:r w:rsidRPr="009C1790">
        <w:rPr>
          <w:rFonts w:hint="eastAsia"/>
        </w:rPr>
        <w:t>非淋膜纸筒应符合GB 4806.8的要求。</w:t>
      </w:r>
    </w:p>
    <w:bookmarkEnd w:id="32"/>
    <w:p w14:paraId="02191AE6" w14:textId="77777777" w:rsidR="009F2846" w:rsidRPr="009C1790" w:rsidRDefault="009F2846" w:rsidP="009F2846">
      <w:pPr>
        <w:pStyle w:val="affd"/>
        <w:spacing w:before="240" w:after="240"/>
      </w:pPr>
      <w:r w:rsidRPr="009C1790">
        <w:rPr>
          <w:rFonts w:hint="eastAsia"/>
        </w:rPr>
        <w:t>试验方法</w:t>
      </w:r>
    </w:p>
    <w:p w14:paraId="1829A3B4" w14:textId="77777777" w:rsidR="009F2846" w:rsidRPr="009C1790" w:rsidRDefault="009F2846" w:rsidP="009F2846">
      <w:pPr>
        <w:pStyle w:val="affe"/>
        <w:spacing w:before="120" w:after="120"/>
      </w:pPr>
      <w:r w:rsidRPr="009C1790">
        <w:rPr>
          <w:rFonts w:hint="eastAsia"/>
        </w:rPr>
        <w:lastRenderedPageBreak/>
        <w:t>试样状态调节和试验环境</w:t>
      </w:r>
    </w:p>
    <w:p w14:paraId="1079E213" w14:textId="77777777" w:rsidR="009F2846" w:rsidRPr="009C1790" w:rsidRDefault="009F2846" w:rsidP="009F2846">
      <w:pPr>
        <w:pStyle w:val="afffffffffffb"/>
      </w:pPr>
      <w:r w:rsidRPr="009C1790">
        <w:rPr>
          <w:rFonts w:hint="eastAsia"/>
        </w:rPr>
        <w:t>按GB/T 10739中的标准环境及正常偏差范围进行。状态调节时间不少于4 h，并在此条件下进行试验。</w:t>
      </w:r>
    </w:p>
    <w:p w14:paraId="2EE2A76E" w14:textId="77777777" w:rsidR="009F2846" w:rsidRPr="009C1790" w:rsidRDefault="009F2846" w:rsidP="009F2846">
      <w:pPr>
        <w:pStyle w:val="affe"/>
        <w:spacing w:before="120" w:after="120"/>
      </w:pPr>
      <w:r w:rsidRPr="009C1790">
        <w:rPr>
          <w:rFonts w:hint="eastAsia"/>
        </w:rPr>
        <w:t>外观质量</w:t>
      </w:r>
    </w:p>
    <w:p w14:paraId="483DE719" w14:textId="77777777" w:rsidR="009F2846" w:rsidRPr="009C1790" w:rsidRDefault="009F2846" w:rsidP="009F2846">
      <w:pPr>
        <w:pStyle w:val="afffffffffffb"/>
      </w:pPr>
      <w:r w:rsidRPr="009C1790">
        <w:rPr>
          <w:rFonts w:hint="eastAsia"/>
        </w:rPr>
        <w:t>按GB/T 7705</w:t>
      </w:r>
      <w:r w:rsidRPr="009C1790">
        <w:rPr>
          <w:rFonts w:hAnsi="宋体" w:hint="eastAsia"/>
          <w:szCs w:val="15"/>
        </w:rPr>
        <w:t>—</w:t>
      </w:r>
      <w:r w:rsidRPr="009C1790">
        <w:rPr>
          <w:rFonts w:hint="eastAsia"/>
        </w:rPr>
        <w:t>2008中6.2的规定进行。</w:t>
      </w:r>
    </w:p>
    <w:p w14:paraId="09D79682" w14:textId="0896DB31" w:rsidR="009F2846" w:rsidRPr="009C1790" w:rsidRDefault="009F2846" w:rsidP="009F2846">
      <w:pPr>
        <w:pStyle w:val="affe"/>
        <w:spacing w:before="120" w:after="120"/>
      </w:pPr>
      <w:r w:rsidRPr="009C1790">
        <w:rPr>
          <w:rFonts w:hint="eastAsia"/>
        </w:rPr>
        <w:t>尺寸和</w:t>
      </w:r>
      <w:r w:rsidR="00C00FA9" w:rsidRPr="009C1790">
        <w:rPr>
          <w:rFonts w:hint="eastAsia"/>
        </w:rPr>
        <w:t>质</w:t>
      </w:r>
      <w:r w:rsidRPr="009C1790">
        <w:rPr>
          <w:rFonts w:hint="eastAsia"/>
        </w:rPr>
        <w:t>量偏差</w:t>
      </w:r>
    </w:p>
    <w:p w14:paraId="2EB5A656" w14:textId="77777777" w:rsidR="009F2846" w:rsidRPr="009C1790" w:rsidRDefault="009F2846" w:rsidP="009F2846">
      <w:pPr>
        <w:pStyle w:val="afff"/>
        <w:spacing w:before="120" w:after="120"/>
      </w:pPr>
      <w:r w:rsidRPr="009C1790">
        <w:rPr>
          <w:rFonts w:hint="eastAsia"/>
        </w:rPr>
        <w:t>尺寸</w:t>
      </w:r>
    </w:p>
    <w:p w14:paraId="09BAF20F" w14:textId="356A7ED8" w:rsidR="009F2846" w:rsidRPr="009C1790" w:rsidRDefault="009F2846" w:rsidP="009F2846">
      <w:pPr>
        <w:pStyle w:val="afffffffffffb"/>
        <w:rPr>
          <w:rFonts w:hAnsi="Calibri"/>
        </w:rPr>
      </w:pPr>
      <w:r w:rsidRPr="009C1790">
        <w:rPr>
          <w:rFonts w:hAnsi="Calibri" w:hint="eastAsia"/>
        </w:rPr>
        <w:t>按GB/T 451.1的规定进行。</w:t>
      </w:r>
    </w:p>
    <w:p w14:paraId="5EAB99E1" w14:textId="7A20DC9B" w:rsidR="009F2846" w:rsidRPr="009C1790" w:rsidRDefault="00C00FA9" w:rsidP="009F2846">
      <w:pPr>
        <w:pStyle w:val="afff"/>
        <w:spacing w:before="120" w:after="120"/>
      </w:pPr>
      <w:r w:rsidRPr="009C1790">
        <w:rPr>
          <w:rFonts w:hint="eastAsia"/>
        </w:rPr>
        <w:t>质</w:t>
      </w:r>
      <w:r w:rsidR="009F2846" w:rsidRPr="009C1790">
        <w:rPr>
          <w:rFonts w:hint="eastAsia"/>
        </w:rPr>
        <w:t>量偏差</w:t>
      </w:r>
    </w:p>
    <w:p w14:paraId="783B3749" w14:textId="51FA6D37" w:rsidR="009F2846" w:rsidRPr="009C1790" w:rsidRDefault="009F2846" w:rsidP="009F2846">
      <w:pPr>
        <w:pStyle w:val="afffffffffffb"/>
      </w:pPr>
      <w:r w:rsidRPr="009C1790">
        <w:rPr>
          <w:rFonts w:hint="eastAsia"/>
        </w:rPr>
        <w:t>按GB/T 451.2的规定进行。</w:t>
      </w:r>
    </w:p>
    <w:p w14:paraId="12C4D09A" w14:textId="2FD96F81" w:rsidR="009F2846" w:rsidRPr="009C1790" w:rsidRDefault="009F2846" w:rsidP="009F2846">
      <w:pPr>
        <w:pStyle w:val="afff"/>
        <w:spacing w:before="120" w:after="120"/>
      </w:pPr>
      <w:r w:rsidRPr="009C1790">
        <w:rPr>
          <w:rFonts w:hint="eastAsia"/>
        </w:rPr>
        <w:t>印刷</w:t>
      </w:r>
      <w:r w:rsidR="00D933AE" w:rsidRPr="009C1790">
        <w:rPr>
          <w:rFonts w:hint="eastAsia"/>
        </w:rPr>
        <w:t>质量</w:t>
      </w:r>
    </w:p>
    <w:p w14:paraId="238358C6" w14:textId="1ED3D7D8" w:rsidR="009F2846" w:rsidRPr="009C1790" w:rsidRDefault="009F2846" w:rsidP="009F2846">
      <w:pPr>
        <w:pStyle w:val="afffffffffffb"/>
      </w:pPr>
      <w:r w:rsidRPr="009C1790">
        <w:rPr>
          <w:rFonts w:hint="eastAsia"/>
        </w:rPr>
        <w:t>按GB/T 770</w:t>
      </w:r>
      <w:r w:rsidR="00C00FA9" w:rsidRPr="009C1790">
        <w:rPr>
          <w:rFonts w:hint="eastAsia"/>
        </w:rPr>
        <w:t>5-</w:t>
      </w:r>
      <w:r w:rsidRPr="009C1790">
        <w:rPr>
          <w:rFonts w:hint="eastAsia"/>
        </w:rPr>
        <w:t>2008中6.3和6.4的规定进行。</w:t>
      </w:r>
    </w:p>
    <w:p w14:paraId="00F15995" w14:textId="77777777" w:rsidR="009F2846" w:rsidRPr="009C1790" w:rsidRDefault="009F2846" w:rsidP="009F2846">
      <w:pPr>
        <w:pStyle w:val="affe"/>
        <w:spacing w:before="120" w:after="120"/>
      </w:pPr>
      <w:r w:rsidRPr="009C1790">
        <w:rPr>
          <w:rFonts w:hint="eastAsia"/>
        </w:rPr>
        <w:t>物理力学性能</w:t>
      </w:r>
    </w:p>
    <w:p w14:paraId="46065EB4" w14:textId="77777777" w:rsidR="009F2846" w:rsidRPr="009C1790" w:rsidRDefault="009F2846" w:rsidP="009F2846">
      <w:pPr>
        <w:pStyle w:val="afff"/>
        <w:spacing w:before="120" w:after="120"/>
      </w:pPr>
      <w:r w:rsidRPr="009C1790">
        <w:rPr>
          <w:rFonts w:hint="eastAsia"/>
        </w:rPr>
        <w:t>撕裂度</w:t>
      </w:r>
    </w:p>
    <w:p w14:paraId="7D6BF45B" w14:textId="77777777" w:rsidR="009F2846" w:rsidRPr="009C1790" w:rsidRDefault="009F2846" w:rsidP="009F2846">
      <w:pPr>
        <w:pStyle w:val="afffffffffffb"/>
      </w:pPr>
      <w:r w:rsidRPr="009C1790">
        <w:rPr>
          <w:rFonts w:hint="eastAsia"/>
        </w:rPr>
        <w:t>按GB/T 455的规定进行。</w:t>
      </w:r>
    </w:p>
    <w:p w14:paraId="318A51FA" w14:textId="77777777" w:rsidR="009F2846" w:rsidRPr="009C1790" w:rsidRDefault="009F2846" w:rsidP="009F2846">
      <w:pPr>
        <w:pStyle w:val="afff"/>
        <w:spacing w:before="120" w:after="120"/>
      </w:pPr>
      <w:r w:rsidRPr="009C1790">
        <w:rPr>
          <w:rFonts w:hint="eastAsia"/>
        </w:rPr>
        <w:t>粘合强度</w:t>
      </w:r>
    </w:p>
    <w:p w14:paraId="2277B4AC" w14:textId="77777777" w:rsidR="009F2846" w:rsidRPr="009C1790" w:rsidRDefault="009F2846" w:rsidP="009F2846">
      <w:pPr>
        <w:pStyle w:val="afffffffffffb"/>
      </w:pPr>
      <w:r w:rsidRPr="009C1790">
        <w:rPr>
          <w:rFonts w:hint="eastAsia"/>
        </w:rPr>
        <w:t>按QB/T 2358的规定进行。试验速度为300 mm/min。</w:t>
      </w:r>
    </w:p>
    <w:p w14:paraId="2524DE0C" w14:textId="7142E17C" w:rsidR="00D933AE" w:rsidRPr="009C1790" w:rsidRDefault="00D933AE" w:rsidP="00D933AE">
      <w:pPr>
        <w:pStyle w:val="afff"/>
        <w:spacing w:before="120" w:after="120"/>
      </w:pPr>
      <w:r w:rsidRPr="009C1790">
        <w:rPr>
          <w:rFonts w:hint="eastAsia"/>
        </w:rPr>
        <w:t>耐寒性能</w:t>
      </w:r>
    </w:p>
    <w:p w14:paraId="3F6BCCCB" w14:textId="3D7E2318" w:rsidR="00D933AE" w:rsidRPr="009C1790" w:rsidRDefault="00D933AE" w:rsidP="00D933AE">
      <w:pPr>
        <w:pStyle w:val="afffff6"/>
        <w:ind w:firstLine="420"/>
      </w:pPr>
      <w:r w:rsidRPr="009C1790">
        <w:rPr>
          <w:rFonts w:hint="eastAsia"/>
        </w:rPr>
        <w:t>试验温度为-30℃士2℃，持续时间为24h，试验后恢复至室温后目测样品。</w:t>
      </w:r>
    </w:p>
    <w:p w14:paraId="0F7134D0" w14:textId="55C9C86D" w:rsidR="00601FF0" w:rsidRPr="009C1790" w:rsidRDefault="00601FF0" w:rsidP="00601FF0">
      <w:pPr>
        <w:pStyle w:val="afff"/>
        <w:spacing w:before="120" w:after="120"/>
      </w:pPr>
      <w:r w:rsidRPr="009C1790">
        <w:rPr>
          <w:rFonts w:hint="eastAsia"/>
        </w:rPr>
        <w:t>生物分解性能</w:t>
      </w:r>
    </w:p>
    <w:p w14:paraId="35FAEDAE" w14:textId="3B788B76" w:rsidR="00601FF0" w:rsidRPr="009C1790" w:rsidRDefault="00601FF0" w:rsidP="00601FF0">
      <w:pPr>
        <w:pStyle w:val="afffff6"/>
        <w:ind w:firstLine="420"/>
      </w:pPr>
      <w:bookmarkStart w:id="33" w:name="_Hlk198823604"/>
      <w:r w:rsidRPr="009C1790">
        <w:rPr>
          <w:rFonts w:hint="eastAsia"/>
        </w:rPr>
        <w:t>按GB/T 39951的规定进行。</w:t>
      </w:r>
    </w:p>
    <w:bookmarkEnd w:id="33"/>
    <w:p w14:paraId="0A43B2A9" w14:textId="1F12B9E6" w:rsidR="00601FF0" w:rsidRPr="009C1790" w:rsidRDefault="00601FF0" w:rsidP="00601FF0">
      <w:pPr>
        <w:pStyle w:val="afff"/>
        <w:spacing w:before="120" w:after="120"/>
      </w:pPr>
      <w:r w:rsidRPr="009C1790">
        <w:rPr>
          <w:rFonts w:hint="eastAsia"/>
        </w:rPr>
        <w:t>可堆肥性能</w:t>
      </w:r>
    </w:p>
    <w:p w14:paraId="10F58670" w14:textId="69619E80" w:rsidR="00601FF0" w:rsidRPr="009C1790" w:rsidRDefault="00601FF0" w:rsidP="00601FF0">
      <w:pPr>
        <w:pStyle w:val="afffff6"/>
        <w:ind w:firstLine="420"/>
      </w:pPr>
      <w:r w:rsidRPr="009C1790">
        <w:rPr>
          <w:rFonts w:hint="eastAsia"/>
        </w:rPr>
        <w:t>按GB/T 39951的规定进行。</w:t>
      </w:r>
    </w:p>
    <w:p w14:paraId="655ADD95" w14:textId="77777777" w:rsidR="009F2846" w:rsidRPr="009C1790" w:rsidRDefault="009F2846" w:rsidP="009F2846">
      <w:pPr>
        <w:pStyle w:val="affe"/>
        <w:spacing w:before="120" w:after="120"/>
      </w:pPr>
      <w:r w:rsidRPr="009C1790">
        <w:rPr>
          <w:rFonts w:hint="eastAsia"/>
        </w:rPr>
        <w:t>卫生指标</w:t>
      </w:r>
    </w:p>
    <w:p w14:paraId="69F398AF" w14:textId="2EC2F500" w:rsidR="009F2846" w:rsidRPr="009C1790" w:rsidRDefault="00A42362" w:rsidP="009F2846">
      <w:pPr>
        <w:pStyle w:val="afffffffff2"/>
      </w:pPr>
      <w:r w:rsidRPr="009C1790">
        <w:rPr>
          <w:rFonts w:hint="eastAsia"/>
        </w:rPr>
        <w:t>淋</w:t>
      </w:r>
      <w:r w:rsidR="008E0301" w:rsidRPr="009C1790">
        <w:rPr>
          <w:rFonts w:hint="eastAsia"/>
        </w:rPr>
        <w:t>（覆）</w:t>
      </w:r>
      <w:r w:rsidRPr="009C1790">
        <w:rPr>
          <w:rFonts w:hint="eastAsia"/>
        </w:rPr>
        <w:t>膜纸筒</w:t>
      </w:r>
      <w:r w:rsidR="009F2846" w:rsidRPr="009C1790">
        <w:rPr>
          <w:rFonts w:hint="eastAsia"/>
        </w:rPr>
        <w:t>按GB 4806.</w:t>
      </w:r>
      <w:r w:rsidRPr="009C1790">
        <w:rPr>
          <w:rFonts w:hint="eastAsia"/>
        </w:rPr>
        <w:t>7</w:t>
      </w:r>
      <w:r w:rsidR="008E0301" w:rsidRPr="009C1790">
        <w:rPr>
          <w:rFonts w:hint="eastAsia"/>
        </w:rPr>
        <w:t>和</w:t>
      </w:r>
      <w:r w:rsidR="008E0301" w:rsidRPr="009C1790">
        <w:rPr>
          <w:rFonts w:hAnsi="宋体" w:hint="eastAsia"/>
          <w:szCs w:val="15"/>
        </w:rPr>
        <w:t>GB 4806.13</w:t>
      </w:r>
      <w:r w:rsidR="009F2846" w:rsidRPr="009C1790">
        <w:rPr>
          <w:rFonts w:hint="eastAsia"/>
        </w:rPr>
        <w:t>的规定进行。</w:t>
      </w:r>
    </w:p>
    <w:p w14:paraId="41355F92" w14:textId="1119B149" w:rsidR="009F2846" w:rsidRPr="009C1790" w:rsidRDefault="00A42362" w:rsidP="009F2846">
      <w:pPr>
        <w:pStyle w:val="afffffffff2"/>
      </w:pPr>
      <w:r w:rsidRPr="009C1790">
        <w:rPr>
          <w:rFonts w:hint="eastAsia"/>
        </w:rPr>
        <w:t>非淋</w:t>
      </w:r>
      <w:r w:rsidR="008E0301" w:rsidRPr="009C1790">
        <w:rPr>
          <w:rFonts w:hint="eastAsia"/>
        </w:rPr>
        <w:t>（覆）</w:t>
      </w:r>
      <w:r w:rsidRPr="009C1790">
        <w:rPr>
          <w:rFonts w:hint="eastAsia"/>
        </w:rPr>
        <w:t>膜纸筒</w:t>
      </w:r>
      <w:r w:rsidR="009F2846" w:rsidRPr="009C1790">
        <w:rPr>
          <w:rFonts w:hint="eastAsia"/>
        </w:rPr>
        <w:t>按GB 4806.</w:t>
      </w:r>
      <w:r w:rsidRPr="009C1790">
        <w:rPr>
          <w:rFonts w:hint="eastAsia"/>
        </w:rPr>
        <w:t>8</w:t>
      </w:r>
      <w:r w:rsidR="009F2846" w:rsidRPr="009C1790">
        <w:rPr>
          <w:rFonts w:hint="eastAsia"/>
        </w:rPr>
        <w:t>的规定进行。</w:t>
      </w:r>
    </w:p>
    <w:p w14:paraId="37A03064" w14:textId="77777777" w:rsidR="009F2846" w:rsidRPr="009C1790" w:rsidRDefault="009F2846" w:rsidP="009F2846">
      <w:pPr>
        <w:pStyle w:val="affd"/>
        <w:spacing w:before="240" w:after="240"/>
      </w:pPr>
      <w:r w:rsidRPr="009C1790">
        <w:rPr>
          <w:rFonts w:hint="eastAsia"/>
        </w:rPr>
        <w:t>检验规则</w:t>
      </w:r>
    </w:p>
    <w:p w14:paraId="176D49B1" w14:textId="77777777" w:rsidR="009F2846" w:rsidRPr="009C1790" w:rsidRDefault="009F2846" w:rsidP="009F2846">
      <w:pPr>
        <w:pStyle w:val="affe"/>
        <w:spacing w:before="120" w:after="120"/>
      </w:pPr>
      <w:r w:rsidRPr="009C1790">
        <w:rPr>
          <w:rFonts w:hint="eastAsia"/>
        </w:rPr>
        <w:t>出厂检验</w:t>
      </w:r>
    </w:p>
    <w:p w14:paraId="56B0CB37" w14:textId="77777777" w:rsidR="009F2846" w:rsidRPr="009C1790" w:rsidRDefault="009F2846" w:rsidP="009F2846">
      <w:pPr>
        <w:pStyle w:val="afffffffff2"/>
      </w:pPr>
      <w:r w:rsidRPr="009C1790">
        <w:rPr>
          <w:rFonts w:hint="eastAsia"/>
        </w:rPr>
        <w:t>同一品种、同一规格、同一次交货的产品为一批。每批需经检验部门检验合格后并附有合格证，才能出厂。</w:t>
      </w:r>
    </w:p>
    <w:p w14:paraId="5770D47F" w14:textId="500B9C9D" w:rsidR="009F2846" w:rsidRPr="009C1790" w:rsidRDefault="009F2846" w:rsidP="009F2846">
      <w:pPr>
        <w:pStyle w:val="afffffffff2"/>
      </w:pPr>
      <w:r w:rsidRPr="009C1790">
        <w:rPr>
          <w:rFonts w:hint="eastAsia"/>
        </w:rPr>
        <w:t>出厂检验项目包括：外观质量、尺寸</w:t>
      </w:r>
      <w:r w:rsidR="00D933AE" w:rsidRPr="009C1790">
        <w:rPr>
          <w:rFonts w:hint="eastAsia"/>
        </w:rPr>
        <w:t>和质量偏差</w:t>
      </w:r>
      <w:r w:rsidRPr="009C1790">
        <w:rPr>
          <w:rFonts w:hint="eastAsia"/>
        </w:rPr>
        <w:t>、印刷</w:t>
      </w:r>
      <w:r w:rsidR="00D933AE" w:rsidRPr="009C1790">
        <w:rPr>
          <w:rFonts w:hint="eastAsia"/>
        </w:rPr>
        <w:t>质量</w:t>
      </w:r>
      <w:r w:rsidRPr="009C1790">
        <w:rPr>
          <w:rFonts w:hint="eastAsia"/>
        </w:rPr>
        <w:t>、荧光性物质。</w:t>
      </w:r>
    </w:p>
    <w:p w14:paraId="1E94EBF9" w14:textId="77777777" w:rsidR="009F2846" w:rsidRPr="009C1790" w:rsidRDefault="009F2846" w:rsidP="009F2846">
      <w:pPr>
        <w:pStyle w:val="afffffffff2"/>
      </w:pPr>
      <w:r w:rsidRPr="009C1790">
        <w:rPr>
          <w:rFonts w:hint="eastAsia"/>
        </w:rPr>
        <w:t>外观质量的抽样和判定按GB/T 2828.1</w:t>
      </w:r>
      <w:r w:rsidRPr="009C1790">
        <w:rPr>
          <w:rFonts w:hint="eastAsia"/>
          <w:szCs w:val="15"/>
        </w:rPr>
        <w:t>—</w:t>
      </w:r>
      <w:r w:rsidRPr="009C1790">
        <w:rPr>
          <w:rFonts w:hint="eastAsia"/>
        </w:rPr>
        <w:t>2012正常检验一次抽样方案，一般检验水平Ⅱ，AQL为1.5。其他项目从外观质量检验合格的产品中随机抽取三个进行检验，检验结果如有不合格，允许从该批中加倍抽样复检不合格项目，复检结果全部合格,则判该批产品为合格品。</w:t>
      </w:r>
    </w:p>
    <w:p w14:paraId="522D6F25" w14:textId="77777777" w:rsidR="009F2846" w:rsidRPr="009C1790" w:rsidRDefault="009F2846" w:rsidP="009F2846">
      <w:pPr>
        <w:pStyle w:val="affe"/>
        <w:spacing w:before="120" w:after="120"/>
      </w:pPr>
      <w:r w:rsidRPr="009C1790">
        <w:rPr>
          <w:rFonts w:hint="eastAsia"/>
        </w:rPr>
        <w:t>型式检验</w:t>
      </w:r>
    </w:p>
    <w:p w14:paraId="340DC76B" w14:textId="77777777" w:rsidR="009F2846" w:rsidRPr="009C1790" w:rsidRDefault="009F2846" w:rsidP="009F2846">
      <w:pPr>
        <w:pStyle w:val="afffffffff2"/>
      </w:pPr>
      <w:r w:rsidRPr="009C1790">
        <w:rPr>
          <w:rFonts w:hint="eastAsia"/>
        </w:rPr>
        <w:lastRenderedPageBreak/>
        <w:t>型式检验项目包括第5章中的所有项目。有下列情况之一应进行型式检验：</w:t>
      </w:r>
    </w:p>
    <w:p w14:paraId="0FA819B5" w14:textId="77777777" w:rsidR="009F2846" w:rsidRPr="009C1790" w:rsidRDefault="009F2846" w:rsidP="009F2846">
      <w:pPr>
        <w:numPr>
          <w:ilvl w:val="0"/>
          <w:numId w:val="36"/>
        </w:numPr>
        <w:adjustRightInd/>
        <w:spacing w:line="240" w:lineRule="auto"/>
        <w:ind w:firstLineChars="200" w:firstLine="420"/>
        <w:rPr>
          <w:rFonts w:ascii="宋体" w:hAnsi="宋体" w:hint="eastAsia"/>
          <w:kern w:val="0"/>
          <w:szCs w:val="20"/>
        </w:rPr>
      </w:pPr>
      <w:r w:rsidRPr="009C1790">
        <w:rPr>
          <w:rFonts w:ascii="宋体" w:hAnsi="宋体" w:hint="eastAsia"/>
          <w:kern w:val="0"/>
          <w:szCs w:val="20"/>
        </w:rPr>
        <w:t>新产品投产或产品定型鉴定时；</w:t>
      </w:r>
    </w:p>
    <w:p w14:paraId="3EEEF352" w14:textId="77777777" w:rsidR="009F2846" w:rsidRPr="009C1790" w:rsidRDefault="009F2846" w:rsidP="009F2846">
      <w:pPr>
        <w:numPr>
          <w:ilvl w:val="0"/>
          <w:numId w:val="36"/>
        </w:numPr>
        <w:adjustRightInd/>
        <w:spacing w:line="240" w:lineRule="auto"/>
        <w:ind w:firstLineChars="200" w:firstLine="420"/>
        <w:rPr>
          <w:rFonts w:ascii="宋体" w:hAnsi="宋体" w:hint="eastAsia"/>
          <w:kern w:val="0"/>
          <w:szCs w:val="20"/>
        </w:rPr>
      </w:pPr>
      <w:r w:rsidRPr="009C1790">
        <w:rPr>
          <w:rFonts w:ascii="宋体" w:hAnsi="宋体" w:hint="eastAsia"/>
          <w:kern w:val="0"/>
          <w:szCs w:val="20"/>
        </w:rPr>
        <w:t>正常生产时，每年进行一次；</w:t>
      </w:r>
    </w:p>
    <w:p w14:paraId="6FF95DF6" w14:textId="77777777" w:rsidR="009F2846" w:rsidRPr="009C1790" w:rsidRDefault="009F2846" w:rsidP="009F2846">
      <w:pPr>
        <w:numPr>
          <w:ilvl w:val="0"/>
          <w:numId w:val="36"/>
        </w:numPr>
        <w:adjustRightInd/>
        <w:spacing w:line="240" w:lineRule="auto"/>
        <w:ind w:firstLineChars="200" w:firstLine="420"/>
        <w:rPr>
          <w:rFonts w:ascii="宋体" w:hAnsi="宋体" w:hint="eastAsia"/>
          <w:kern w:val="0"/>
          <w:szCs w:val="20"/>
        </w:rPr>
      </w:pPr>
      <w:r w:rsidRPr="009C1790">
        <w:rPr>
          <w:rFonts w:ascii="宋体" w:hAnsi="宋体" w:hint="eastAsia"/>
          <w:kern w:val="0"/>
          <w:szCs w:val="20"/>
        </w:rPr>
        <w:t>原材料配比、工艺等发生较大变化，可能影响产品质量时；</w:t>
      </w:r>
    </w:p>
    <w:p w14:paraId="4C96AA04" w14:textId="77777777" w:rsidR="009F2846" w:rsidRPr="009C1790" w:rsidRDefault="009F2846" w:rsidP="009F2846">
      <w:pPr>
        <w:numPr>
          <w:ilvl w:val="0"/>
          <w:numId w:val="36"/>
        </w:numPr>
        <w:adjustRightInd/>
        <w:spacing w:line="240" w:lineRule="auto"/>
        <w:ind w:firstLineChars="200" w:firstLine="420"/>
        <w:rPr>
          <w:rFonts w:ascii="宋体" w:hAnsi="宋体" w:hint="eastAsia"/>
          <w:kern w:val="0"/>
          <w:szCs w:val="20"/>
        </w:rPr>
      </w:pPr>
      <w:r w:rsidRPr="009C1790">
        <w:rPr>
          <w:rFonts w:ascii="宋体" w:hAnsi="宋体" w:hint="eastAsia"/>
          <w:kern w:val="0"/>
          <w:szCs w:val="20"/>
        </w:rPr>
        <w:t>出厂检验结果与上次型式检验结果有较大差异时；</w:t>
      </w:r>
    </w:p>
    <w:p w14:paraId="4B053AD6" w14:textId="77777777" w:rsidR="009F2846" w:rsidRPr="009C1790" w:rsidRDefault="009F2846" w:rsidP="009F2846">
      <w:pPr>
        <w:numPr>
          <w:ilvl w:val="0"/>
          <w:numId w:val="36"/>
        </w:numPr>
        <w:adjustRightInd/>
        <w:spacing w:line="240" w:lineRule="auto"/>
        <w:ind w:firstLineChars="200" w:firstLine="420"/>
        <w:rPr>
          <w:rFonts w:ascii="宋体" w:hAnsi="宋体" w:cs="宋体" w:hint="eastAsia"/>
        </w:rPr>
      </w:pPr>
      <w:r w:rsidRPr="009C1790">
        <w:rPr>
          <w:rFonts w:ascii="宋体" w:hAnsi="宋体" w:hint="eastAsia"/>
          <w:kern w:val="0"/>
          <w:szCs w:val="20"/>
        </w:rPr>
        <w:t>产品</w:t>
      </w:r>
      <w:r w:rsidRPr="009C1790">
        <w:rPr>
          <w:rFonts w:ascii="宋体" w:hAnsi="宋体" w:cs="宋体" w:hint="eastAsia"/>
        </w:rPr>
        <w:t>停产六个月后恢复生产时。</w:t>
      </w:r>
    </w:p>
    <w:p w14:paraId="22AF065A" w14:textId="77777777" w:rsidR="009F2846" w:rsidRPr="009C1790" w:rsidRDefault="009F2846" w:rsidP="009F2846">
      <w:pPr>
        <w:pStyle w:val="afffffffff2"/>
      </w:pPr>
      <w:r w:rsidRPr="009C1790">
        <w:rPr>
          <w:rFonts w:hint="eastAsia"/>
        </w:rPr>
        <w:t>型式检验在出厂检验合格的产品中随机抽取0.5 kg。</w:t>
      </w:r>
    </w:p>
    <w:p w14:paraId="2F935FAC" w14:textId="77777777" w:rsidR="009F2846" w:rsidRPr="009C1790" w:rsidRDefault="009F2846" w:rsidP="009F2846">
      <w:pPr>
        <w:pStyle w:val="afffffffff2"/>
      </w:pPr>
      <w:r w:rsidRPr="009C1790">
        <w:rPr>
          <w:rFonts w:hint="eastAsia"/>
        </w:rPr>
        <w:t>卫生指标检验结果中若有一项不合格，则判该次型式检验不合格。其他项目的检验结果中如有不合格，允许加倍抽样复检不合格项目，复检结果全部合格，则判该次型式检验合格。</w:t>
      </w:r>
    </w:p>
    <w:p w14:paraId="43CA0D12" w14:textId="77777777" w:rsidR="009F2846" w:rsidRPr="009C1790" w:rsidRDefault="009F2846" w:rsidP="009F2846">
      <w:pPr>
        <w:pStyle w:val="affd"/>
        <w:spacing w:before="240" w:after="240"/>
      </w:pPr>
      <w:r w:rsidRPr="009C1790">
        <w:rPr>
          <w:rFonts w:hint="eastAsia"/>
        </w:rPr>
        <w:t>标志、包装、运输与贮存</w:t>
      </w:r>
    </w:p>
    <w:p w14:paraId="39643F3C" w14:textId="77777777" w:rsidR="009F2846" w:rsidRPr="009C1790" w:rsidRDefault="009F2846" w:rsidP="009F2846">
      <w:pPr>
        <w:pStyle w:val="affe"/>
        <w:spacing w:before="120" w:after="120"/>
      </w:pPr>
      <w:r w:rsidRPr="009C1790">
        <w:rPr>
          <w:rFonts w:hint="eastAsia"/>
        </w:rPr>
        <w:t>标志</w:t>
      </w:r>
    </w:p>
    <w:p w14:paraId="55DAB684" w14:textId="4523551C" w:rsidR="009F2846" w:rsidRPr="009C1790" w:rsidRDefault="009F2846" w:rsidP="009F2846">
      <w:pPr>
        <w:pStyle w:val="affffffffffff2"/>
        <w:spacing w:beforeLines="0" w:before="0" w:afterLines="0" w:after="0"/>
        <w:ind w:firstLineChars="200" w:firstLine="420"/>
        <w:jc w:val="both"/>
        <w:rPr>
          <w:rFonts w:ascii="宋体" w:eastAsia="宋体" w:hAnsi="宋体" w:hint="eastAsia"/>
        </w:rPr>
      </w:pPr>
      <w:r w:rsidRPr="009C1790">
        <w:rPr>
          <w:rFonts w:ascii="宋体" w:eastAsia="宋体" w:hAnsi="宋体" w:hint="eastAsia"/>
        </w:rPr>
        <w:t>产品外包装上应注明</w:t>
      </w:r>
      <w:r w:rsidRPr="009C1790">
        <w:rPr>
          <w:rFonts w:ascii="宋体" w:hAnsi="宋体" w:hint="eastAsia"/>
        </w:rPr>
        <w:t>：</w:t>
      </w:r>
      <w:r w:rsidRPr="009C1790">
        <w:rPr>
          <w:rFonts w:ascii="宋体" w:eastAsia="宋体" w:hAnsi="宋体" w:hint="eastAsia"/>
        </w:rPr>
        <w:t>产品名称、数量、生产日期(或批号)、生产厂名和厂址、执行标准号、“食品用”字样、保质期、符合GB/T</w:t>
      </w:r>
      <w:r w:rsidRPr="009C1790">
        <w:rPr>
          <w:rFonts w:ascii="宋体" w:hAnsi="宋体" w:hint="eastAsia"/>
        </w:rPr>
        <w:t xml:space="preserve"> </w:t>
      </w:r>
      <w:r w:rsidRPr="009C1790">
        <w:rPr>
          <w:rFonts w:ascii="宋体" w:eastAsia="宋体" w:hAnsi="宋体" w:hint="eastAsia"/>
        </w:rPr>
        <w:t>191规定的包装储运图示标志和注意事项等。</w:t>
      </w:r>
    </w:p>
    <w:p w14:paraId="4298B800" w14:textId="77777777" w:rsidR="009F2846" w:rsidRPr="009C1790" w:rsidRDefault="009F2846" w:rsidP="009F2846">
      <w:pPr>
        <w:pStyle w:val="affe"/>
        <w:spacing w:before="120" w:after="120"/>
      </w:pPr>
      <w:r w:rsidRPr="009C1790">
        <w:rPr>
          <w:rFonts w:hint="eastAsia"/>
        </w:rPr>
        <w:t>包装</w:t>
      </w:r>
    </w:p>
    <w:p w14:paraId="24E8CAE2" w14:textId="08919307" w:rsidR="00D933AE" w:rsidRPr="009C1790" w:rsidRDefault="00D933AE" w:rsidP="00D933AE">
      <w:pPr>
        <w:pStyle w:val="affffffffffff2"/>
        <w:spacing w:before="120" w:after="120"/>
        <w:ind w:firstLineChars="200" w:firstLine="420"/>
        <w:rPr>
          <w:rFonts w:ascii="宋体" w:eastAsia="宋体" w:hAnsi="宋体" w:hint="eastAsia"/>
        </w:rPr>
      </w:pPr>
      <w:r w:rsidRPr="009C1790">
        <w:rPr>
          <w:rFonts w:ascii="宋体" w:eastAsia="宋体" w:hAnsi="宋体" w:hint="eastAsia"/>
        </w:rPr>
        <w:t>产品应有内、外两层包装，包装应整洁，数量准确，并符合以下要求：</w:t>
      </w:r>
    </w:p>
    <w:p w14:paraId="11BBFAD9" w14:textId="754E0274" w:rsidR="00D933AE" w:rsidRPr="009C1790" w:rsidRDefault="00D933AE" w:rsidP="00D933AE">
      <w:pPr>
        <w:pStyle w:val="af6"/>
      </w:pPr>
      <w:r w:rsidRPr="009C1790">
        <w:rPr>
          <w:rFonts w:hint="eastAsia"/>
        </w:rPr>
        <w:t>内包装应密封，其材料应清洁、无毒、无异味，并具防尘、防水效能；</w:t>
      </w:r>
    </w:p>
    <w:p w14:paraId="77D7ADDD" w14:textId="3EBCCECE" w:rsidR="009F2846" w:rsidRPr="009C1790" w:rsidRDefault="00D933AE" w:rsidP="00D933AE">
      <w:pPr>
        <w:pStyle w:val="af6"/>
      </w:pPr>
      <w:r w:rsidRPr="009C1790">
        <w:rPr>
          <w:rFonts w:hint="eastAsia"/>
        </w:rPr>
        <w:t>外包装箱应具抗压、防尘、防潮性能。</w:t>
      </w:r>
    </w:p>
    <w:p w14:paraId="2835FDA2" w14:textId="4448CEA7" w:rsidR="009F2846" w:rsidRPr="009C1790" w:rsidRDefault="009F2846" w:rsidP="009F2846">
      <w:pPr>
        <w:pStyle w:val="affe"/>
        <w:spacing w:before="120" w:after="120"/>
      </w:pPr>
      <w:r w:rsidRPr="009C1790">
        <w:rPr>
          <w:rFonts w:hint="eastAsia"/>
        </w:rPr>
        <w:t>运输</w:t>
      </w:r>
      <w:r w:rsidR="00DF3BE0" w:rsidRPr="009C1790">
        <w:rPr>
          <w:rFonts w:hint="eastAsia"/>
        </w:rPr>
        <w:t>、贮存</w:t>
      </w:r>
    </w:p>
    <w:p w14:paraId="7275E604" w14:textId="64FBE575" w:rsidR="00DF3BE0" w:rsidRPr="009C1790" w:rsidRDefault="00DF3BE0" w:rsidP="00DF3BE0">
      <w:pPr>
        <w:pStyle w:val="afffffffff2"/>
        <w:rPr>
          <w:rFonts w:hAnsi="宋体" w:hint="eastAsia"/>
        </w:rPr>
      </w:pPr>
      <w:r w:rsidRPr="009C1790">
        <w:rPr>
          <w:rFonts w:hAnsi="宋体" w:hint="eastAsia"/>
        </w:rPr>
        <w:t>不得与有毒、有害或有异味的物品混运、混放。</w:t>
      </w:r>
    </w:p>
    <w:p w14:paraId="300620EA" w14:textId="4EFF307B" w:rsidR="00DF3BE0" w:rsidRPr="009C1790" w:rsidRDefault="00DF3BE0" w:rsidP="00DF3BE0">
      <w:pPr>
        <w:pStyle w:val="afffffffff2"/>
        <w:rPr>
          <w:rFonts w:hAnsi="宋体" w:hint="eastAsia"/>
        </w:rPr>
      </w:pPr>
      <w:r w:rsidRPr="009C1790">
        <w:rPr>
          <w:rFonts w:hAnsi="宋体" w:hint="eastAsia"/>
        </w:rPr>
        <w:t>在运输中应轻装、轻卸、避免剧烈振动、挤压及日晒雨淋。</w:t>
      </w:r>
    </w:p>
    <w:p w14:paraId="0A72865B" w14:textId="29E107E9" w:rsidR="00DF3BE0" w:rsidRPr="009C1790" w:rsidRDefault="00DF3BE0" w:rsidP="00DF3BE0">
      <w:pPr>
        <w:pStyle w:val="afffffffff2"/>
        <w:rPr>
          <w:rFonts w:hAnsi="宋体" w:hint="eastAsia"/>
        </w:rPr>
      </w:pPr>
      <w:r w:rsidRPr="009C1790">
        <w:rPr>
          <w:rFonts w:hAnsi="宋体" w:hint="eastAsia"/>
        </w:rPr>
        <w:t>产品应贮存在阴凉、清洁、通风、干燥的场所，避免阳光暴晒及雨淋。并远离污染源、热源，防潮、防鼠、防虫。</w:t>
      </w:r>
    </w:p>
    <w:p w14:paraId="7590F63C" w14:textId="7B73A8BC" w:rsidR="00DF3BE0" w:rsidRPr="009C1790" w:rsidRDefault="00DF3BE0" w:rsidP="00DF3BE0">
      <w:pPr>
        <w:pStyle w:val="afffffffff2"/>
        <w:rPr>
          <w:rFonts w:hAnsi="宋体" w:hint="eastAsia"/>
        </w:rPr>
      </w:pPr>
      <w:r w:rsidRPr="009C1790">
        <w:rPr>
          <w:rFonts w:hAnsi="宋体" w:hint="eastAsia"/>
        </w:rPr>
        <w:t>产品在符合规定的包装、贮运条件下，从生产之日起计，保质期为二十四个月。</w:t>
      </w:r>
    </w:p>
    <w:p w14:paraId="0E332A99" w14:textId="77777777" w:rsidR="00F32523" w:rsidRPr="009C1790" w:rsidRDefault="00F32523" w:rsidP="00F32523">
      <w:pPr>
        <w:widowControl/>
        <w:numPr>
          <w:ilvl w:val="1"/>
          <w:numId w:val="2"/>
        </w:numPr>
        <w:adjustRightInd/>
        <w:spacing w:beforeLines="100" w:before="240" w:afterLines="100" w:after="240" w:line="240" w:lineRule="auto"/>
        <w:ind w:left="0"/>
        <w:outlineLvl w:val="0"/>
        <w:rPr>
          <w:rFonts w:ascii="黑体" w:eastAsia="黑体" w:hAnsi="Times New Roman"/>
          <w:kern w:val="0"/>
          <w:szCs w:val="20"/>
        </w:rPr>
      </w:pPr>
      <w:r w:rsidRPr="009C1790">
        <w:rPr>
          <w:rFonts w:ascii="黑体" w:eastAsia="黑体" w:hAnsi="Times New Roman" w:hint="eastAsia"/>
          <w:kern w:val="0"/>
          <w:szCs w:val="20"/>
        </w:rPr>
        <w:t>质量承诺</w:t>
      </w:r>
    </w:p>
    <w:p w14:paraId="29B16E64" w14:textId="6E53BC6F" w:rsidR="00C00FA9" w:rsidRPr="009C1790" w:rsidRDefault="00ED4A91" w:rsidP="00C00FA9">
      <w:pPr>
        <w:pStyle w:val="affe"/>
        <w:spacing w:before="120" w:after="120"/>
        <w:rPr>
          <w:rFonts w:ascii="宋体" w:eastAsia="宋体"/>
        </w:rPr>
      </w:pPr>
      <w:r w:rsidRPr="009C1790">
        <w:rPr>
          <w:rFonts w:ascii="宋体" w:eastAsia="宋体" w:hint="eastAsia"/>
        </w:rPr>
        <w:t>在正常运输、贮存的情况下，若在产品保质期内出现产品质量问题，生产商应予以免费更换。</w:t>
      </w:r>
    </w:p>
    <w:p w14:paraId="54EB7DBD" w14:textId="6FA08BE1" w:rsidR="00CF27E8" w:rsidRPr="009C1790" w:rsidRDefault="00F32523" w:rsidP="0065059A">
      <w:pPr>
        <w:pStyle w:val="afffffffff"/>
      </w:pPr>
      <w:r w:rsidRPr="009C1790">
        <w:rPr>
          <w:rFonts w:hint="eastAsia"/>
        </w:rPr>
        <w:t>对客户反馈在24 h 内做出响</w:t>
      </w:r>
      <w:r w:rsidR="0065059A" w:rsidRPr="009C1790">
        <w:rPr>
          <w:rFonts w:hint="eastAsia"/>
        </w:rPr>
        <w:t>应。</w:t>
      </w:r>
    </w:p>
    <w:p w14:paraId="3EF0B423" w14:textId="63B8B5B6" w:rsidR="0065059A" w:rsidRPr="009C1790" w:rsidRDefault="0065059A" w:rsidP="0065059A">
      <w:pPr>
        <w:pStyle w:val="afffffffff"/>
        <w:numPr>
          <w:ilvl w:val="0"/>
          <w:numId w:val="0"/>
        </w:numPr>
        <w:jc w:val="center"/>
      </w:pPr>
      <w:bookmarkStart w:id="34" w:name="BookMark8"/>
      <w:bookmarkEnd w:id="7"/>
      <w:r w:rsidRPr="009C1790">
        <w:rPr>
          <w:rFonts w:hint="eastAsia"/>
          <w:noProof/>
        </w:rPr>
        <w:drawing>
          <wp:inline distT="0" distB="0" distL="0" distR="0" wp14:anchorId="401FE4ED" wp14:editId="34B8096E">
            <wp:extent cx="1485900" cy="317500"/>
            <wp:effectExtent l="0" t="0" r="0" b="6350"/>
            <wp:docPr id="79980370" name="图片 4"/>
            <wp:cNvGraphicFramePr/>
            <a:graphic xmlns:a="http://schemas.openxmlformats.org/drawingml/2006/main">
              <a:graphicData uri="http://schemas.openxmlformats.org/drawingml/2006/picture">
                <pic:pic xmlns:pic="http://schemas.openxmlformats.org/drawingml/2006/picture">
                  <pic:nvPicPr>
                    <pic:cNvPr id="79980370"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
    </w:p>
    <w:sectPr w:rsidR="0065059A" w:rsidRPr="009C1790" w:rsidSect="0065059A">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F3018" w14:textId="77777777" w:rsidR="0054380C" w:rsidRDefault="0054380C">
      <w:pPr>
        <w:spacing w:line="240" w:lineRule="auto"/>
      </w:pPr>
      <w:r>
        <w:separator/>
      </w:r>
    </w:p>
  </w:endnote>
  <w:endnote w:type="continuationSeparator" w:id="0">
    <w:p w14:paraId="785341A7" w14:textId="77777777" w:rsidR="0054380C" w:rsidRDefault="00543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D4EA" w14:textId="77777777" w:rsidR="006E1827" w:rsidRDefault="00902B21">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CC2F" w14:textId="77777777" w:rsidR="006E1827" w:rsidRDefault="006E1827">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AB3F" w14:textId="179FEE77" w:rsidR="006E1827" w:rsidRPr="00915884" w:rsidRDefault="00915884" w:rsidP="00915884">
    <w:pPr>
      <w:pStyle w:val="afffff2"/>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9B28" w14:textId="585F08CC" w:rsidR="006E1827" w:rsidRDefault="00902B21" w:rsidP="00915884">
    <w:pPr>
      <w:pStyle w:val="afffff3"/>
    </w:pPr>
    <w:r>
      <w:fldChar w:fldCharType="begin"/>
    </w:r>
    <w:r>
      <w:instrText>PAGE   \* MERGEFORMAT</w:instrText>
    </w:r>
    <w:r>
      <w:fldChar w:fldCharType="separate"/>
    </w:r>
    <w:r w:rsidR="007117C7" w:rsidRPr="007117C7">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9B4D" w14:textId="3146F1CD" w:rsidR="006E1827" w:rsidRDefault="00902B21">
    <w:pPr>
      <w:pStyle w:val="afffff2"/>
    </w:pPr>
    <w:r>
      <w:fldChar w:fldCharType="begin"/>
    </w:r>
    <w:r>
      <w:instrText xml:space="preserve"> PAGE   \* MERGEFORMAT \* MERGEFORMAT </w:instrText>
    </w:r>
    <w:r>
      <w:fldChar w:fldCharType="separate"/>
    </w:r>
    <w:r w:rsidR="007117C7">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755A" w14:textId="22DB07F6" w:rsidR="006E1827" w:rsidRDefault="00902B21">
    <w:pPr>
      <w:pStyle w:val="afffff3"/>
    </w:pPr>
    <w:r>
      <w:fldChar w:fldCharType="begin"/>
    </w:r>
    <w:r>
      <w:instrText>PAGE   \* MERGEFORMAT</w:instrText>
    </w:r>
    <w:r>
      <w:fldChar w:fldCharType="separate"/>
    </w:r>
    <w:r w:rsidR="007117C7" w:rsidRPr="007117C7">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B057" w14:textId="77777777" w:rsidR="0054380C" w:rsidRDefault="0054380C">
      <w:pPr>
        <w:spacing w:line="240" w:lineRule="auto"/>
      </w:pPr>
      <w:r>
        <w:separator/>
      </w:r>
    </w:p>
  </w:footnote>
  <w:footnote w:type="continuationSeparator" w:id="0">
    <w:p w14:paraId="27BAA1CD" w14:textId="77777777" w:rsidR="0054380C" w:rsidRDefault="00543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7702" w14:textId="77777777" w:rsidR="006E1827" w:rsidRDefault="00902B21">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B7A0" w14:textId="77777777" w:rsidR="006E1827" w:rsidRDefault="006E1827">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F962" w14:textId="127CD768" w:rsidR="006E1827" w:rsidRPr="00915884" w:rsidRDefault="00915884" w:rsidP="00915884">
    <w:pPr>
      <w:pStyle w:val="afffffc"/>
      <w:rPr>
        <w:rFonts w:hint="eastAsia"/>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EB2DB1">
      <w:rPr>
        <w:rFonts w:hint="eastAsia"/>
        <w:noProof/>
      </w:rPr>
      <w:t>T/FSS XX—2025</w:t>
    </w:r>
    <w:r>
      <w:rPr>
        <w:rFonts w:hint="eastAsi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95F1" w14:textId="352D1E20" w:rsidR="006E1827" w:rsidRDefault="00902B21" w:rsidP="00915884">
    <w:pPr>
      <w:pStyle w:val="afffffb"/>
      <w:rPr>
        <w:rFonts w:hint="eastAsia"/>
      </w:rPr>
    </w:pPr>
    <w:r>
      <w:fldChar w:fldCharType="begin"/>
    </w:r>
    <w:r>
      <w:instrText xml:space="preserve"> STYLEREF  标准文件_文件编号  \* MERGEFORMAT </w:instrText>
    </w:r>
    <w:r>
      <w:fldChar w:fldCharType="separate"/>
    </w:r>
    <w:r w:rsidR="001458CB">
      <w:rPr>
        <w:rFonts w:hint="eastAsia"/>
        <w:noProof/>
      </w:rPr>
      <w:t>T/FSS 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52C89" w14:textId="2BF0BC88" w:rsidR="006E1827" w:rsidRPr="00394AC7" w:rsidRDefault="00902B21">
    <w:pPr>
      <w:pStyle w:val="afffffc"/>
      <w:rPr>
        <w:rFonts w:hint="eastAsia"/>
      </w:rPr>
    </w:pPr>
    <w:r w:rsidRPr="00394AC7">
      <w:fldChar w:fldCharType="begin"/>
    </w:r>
    <w:r>
      <w:instrText xml:space="preserve"> STYLEREF  标准文件_文件编号 \* MERGEFORMAT </w:instrText>
    </w:r>
    <w:r w:rsidRPr="00394AC7">
      <w:fldChar w:fldCharType="separate"/>
    </w:r>
    <w:r w:rsidR="001458CB">
      <w:rPr>
        <w:rFonts w:hint="eastAsia"/>
        <w:noProof/>
      </w:rPr>
      <w:t>T/FSS XX—2025</w:t>
    </w:r>
    <w:r w:rsidRPr="00394AC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3125" w14:textId="3675ABFA" w:rsidR="006E1827" w:rsidRPr="00394AC7" w:rsidRDefault="00902B21">
    <w:pPr>
      <w:pStyle w:val="afffffb"/>
      <w:rPr>
        <w:rFonts w:hint="eastAsia"/>
      </w:rPr>
    </w:pPr>
    <w:r w:rsidRPr="00394AC7">
      <w:fldChar w:fldCharType="begin"/>
    </w:r>
    <w:r>
      <w:instrText xml:space="preserve"> STYLEREF  标准文件_文件编号  \* MERGEFORMAT </w:instrText>
    </w:r>
    <w:r w:rsidRPr="00394AC7">
      <w:fldChar w:fldCharType="separate"/>
    </w:r>
    <w:r w:rsidR="001458CB">
      <w:rPr>
        <w:rFonts w:hint="eastAsia"/>
        <w:noProof/>
      </w:rPr>
      <w:t>T/FSS XX—2025</w:t>
    </w:r>
    <w:r w:rsidRPr="00394A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e"/>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B05DE7C"/>
    <w:multiLevelType w:val="singleLevel"/>
    <w:tmpl w:val="5B05DE7C"/>
    <w:lvl w:ilvl="0">
      <w:start w:val="1"/>
      <w:numFmt w:val="lowerLetter"/>
      <w:suff w:val="nothing"/>
      <w:lvlText w:val="%1）"/>
      <w:lvlJc w:val="left"/>
      <w:rPr>
        <w:rFonts w:hint="default"/>
        <w:color w:val="auto"/>
      </w:rPr>
    </w:lvl>
  </w:abstractNum>
  <w:abstractNum w:abstractNumId="23"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747DA5D"/>
    <w:multiLevelType w:val="multilevel"/>
    <w:tmpl w:val="6747DA5D"/>
    <w:lvl w:ilvl="0">
      <w:start w:val="1"/>
      <w:numFmt w:val="decimal"/>
      <w:suff w:val="nothing"/>
      <w:lvlText w:val="%1　"/>
      <w:lvlJc w:val="left"/>
      <w:pPr>
        <w:tabs>
          <w:tab w:val="num" w:pos="0"/>
        </w:tabs>
        <w:ind w:left="0" w:firstLine="0"/>
      </w:pPr>
      <w:rPr>
        <w:rFonts w:ascii="黑体" w:eastAsia="黑体" w:hAnsi="Times New Roman" w:hint="default"/>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tabs>
          <w:tab w:val="num" w:pos="0"/>
        </w:tabs>
        <w:ind w:left="0" w:firstLine="0"/>
      </w:pPr>
      <w:rPr>
        <w:rFonts w:ascii="黑体" w:eastAsia="黑体" w:hAnsi="Times New Roman" w:hint="default"/>
        <w:b w:val="0"/>
        <w:i w:val="0"/>
        <w:color w:val="auto"/>
        <w:sz w:val="21"/>
      </w:rPr>
    </w:lvl>
    <w:lvl w:ilvl="3">
      <w:start w:val="1"/>
      <w:numFmt w:val="decimal"/>
      <w:suff w:val="nothing"/>
      <w:lvlText w:val="%1.%2.%3.%4　"/>
      <w:lvlJc w:val="left"/>
      <w:pPr>
        <w:ind w:left="0" w:firstLine="0"/>
      </w:pPr>
      <w:rPr>
        <w:rFonts w:ascii="黑体" w:eastAsia="黑体" w:hAnsi="黑体" w:cs="黑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0C3CCAF0"/>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993" w:firstLine="0"/>
      </w:pPr>
      <w:rPr>
        <w:rFonts w:ascii="黑体" w:eastAsia="黑体" w:hint="eastAsia"/>
        <w:b w:val="0"/>
        <w:i w:val="0"/>
        <w:sz w:val="21"/>
      </w:rPr>
    </w:lvl>
    <w:lvl w:ilvl="2">
      <w:start w:val="1"/>
      <w:numFmt w:val="decimal"/>
      <w:pStyle w:val="affe"/>
      <w:suff w:val="nothing"/>
      <w:lvlText w:val="%1%2.%3　"/>
      <w:lvlJc w:val="left"/>
      <w:pPr>
        <w:ind w:left="382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4395"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91527269">
    <w:abstractNumId w:val="0"/>
  </w:num>
  <w:num w:numId="2" w16cid:durableId="1093280611">
    <w:abstractNumId w:val="31"/>
  </w:num>
  <w:num w:numId="3" w16cid:durableId="658771339">
    <w:abstractNumId w:val="6"/>
  </w:num>
  <w:num w:numId="4" w16cid:durableId="1460105309">
    <w:abstractNumId w:val="26"/>
  </w:num>
  <w:num w:numId="5" w16cid:durableId="1906598760">
    <w:abstractNumId w:val="20"/>
  </w:num>
  <w:num w:numId="6" w16cid:durableId="396632615">
    <w:abstractNumId w:val="15"/>
  </w:num>
  <w:num w:numId="7" w16cid:durableId="1216549217">
    <w:abstractNumId w:val="9"/>
  </w:num>
  <w:num w:numId="8" w16cid:durableId="1591354549">
    <w:abstractNumId w:val="3"/>
  </w:num>
  <w:num w:numId="9" w16cid:durableId="1110779302">
    <w:abstractNumId w:val="10"/>
  </w:num>
  <w:num w:numId="10" w16cid:durableId="2017418184">
    <w:abstractNumId w:val="18"/>
  </w:num>
  <w:num w:numId="11" w16cid:durableId="207226958">
    <w:abstractNumId w:val="29"/>
  </w:num>
  <w:num w:numId="12" w16cid:durableId="349917618">
    <w:abstractNumId w:val="12"/>
  </w:num>
  <w:num w:numId="13" w16cid:durableId="1483614679">
    <w:abstractNumId w:val="14"/>
  </w:num>
  <w:num w:numId="14" w16cid:durableId="2107069840">
    <w:abstractNumId w:val="8"/>
  </w:num>
  <w:num w:numId="15" w16cid:durableId="890966206">
    <w:abstractNumId w:val="21"/>
  </w:num>
  <w:num w:numId="16" w16cid:durableId="1548641222">
    <w:abstractNumId w:val="24"/>
  </w:num>
  <w:num w:numId="17" w16cid:durableId="2091344475">
    <w:abstractNumId w:val="19"/>
  </w:num>
  <w:num w:numId="18" w16cid:durableId="1472287490">
    <w:abstractNumId w:val="33"/>
  </w:num>
  <w:num w:numId="19" w16cid:durableId="883440807">
    <w:abstractNumId w:val="17"/>
  </w:num>
  <w:num w:numId="20" w16cid:durableId="227305155">
    <w:abstractNumId w:val="1"/>
  </w:num>
  <w:num w:numId="21" w16cid:durableId="27028722">
    <w:abstractNumId w:val="11"/>
  </w:num>
  <w:num w:numId="22" w16cid:durableId="1554075964">
    <w:abstractNumId w:val="34"/>
  </w:num>
  <w:num w:numId="23" w16cid:durableId="135070113">
    <w:abstractNumId w:val="23"/>
  </w:num>
  <w:num w:numId="24" w16cid:durableId="221059622">
    <w:abstractNumId w:val="7"/>
  </w:num>
  <w:num w:numId="25" w16cid:durableId="374932479">
    <w:abstractNumId w:val="30"/>
  </w:num>
  <w:num w:numId="26" w16cid:durableId="1704095692">
    <w:abstractNumId w:val="32"/>
  </w:num>
  <w:num w:numId="27" w16cid:durableId="1577395891">
    <w:abstractNumId w:val="2"/>
  </w:num>
  <w:num w:numId="28" w16cid:durableId="2030792557">
    <w:abstractNumId w:val="5"/>
  </w:num>
  <w:num w:numId="29" w16cid:durableId="688724596">
    <w:abstractNumId w:val="16"/>
  </w:num>
  <w:num w:numId="30" w16cid:durableId="1501580658">
    <w:abstractNumId w:val="28"/>
  </w:num>
  <w:num w:numId="31" w16cid:durableId="128404772">
    <w:abstractNumId w:val="25"/>
  </w:num>
  <w:num w:numId="32" w16cid:durableId="442191557">
    <w:abstractNumId w:val="31"/>
  </w:num>
  <w:num w:numId="33" w16cid:durableId="494030630">
    <w:abstractNumId w:val="13"/>
  </w:num>
  <w:num w:numId="34" w16cid:durableId="1807432572">
    <w:abstractNumId w:val="27"/>
  </w:num>
  <w:num w:numId="35" w16cid:durableId="406923575">
    <w:abstractNumId w:val="4"/>
  </w:num>
  <w:num w:numId="36" w16cid:durableId="1284817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lNzJiYzZmYzM1NGEzYmVjOTA1OTQwMDNmNjEyMTUifQ=="/>
  </w:docVars>
  <w:rsids>
    <w:rsidRoot w:val="00772AE3"/>
    <w:rsid w:val="0000040A"/>
    <w:rsid w:val="00000A94"/>
    <w:rsid w:val="00001430"/>
    <w:rsid w:val="00001972"/>
    <w:rsid w:val="00001D9A"/>
    <w:rsid w:val="000021B5"/>
    <w:rsid w:val="000060F9"/>
    <w:rsid w:val="00007B3A"/>
    <w:rsid w:val="00007B72"/>
    <w:rsid w:val="000107E0"/>
    <w:rsid w:val="00011819"/>
    <w:rsid w:val="00011FDE"/>
    <w:rsid w:val="0001216B"/>
    <w:rsid w:val="00012FFD"/>
    <w:rsid w:val="00014162"/>
    <w:rsid w:val="00014340"/>
    <w:rsid w:val="00014396"/>
    <w:rsid w:val="000145BC"/>
    <w:rsid w:val="000163D7"/>
    <w:rsid w:val="00016A9C"/>
    <w:rsid w:val="00021025"/>
    <w:rsid w:val="0002141F"/>
    <w:rsid w:val="00022184"/>
    <w:rsid w:val="00022762"/>
    <w:rsid w:val="00023053"/>
    <w:rsid w:val="000238E0"/>
    <w:rsid w:val="000243F1"/>
    <w:rsid w:val="000249DB"/>
    <w:rsid w:val="0002595E"/>
    <w:rsid w:val="00026751"/>
    <w:rsid w:val="00027F58"/>
    <w:rsid w:val="000303C3"/>
    <w:rsid w:val="0003155C"/>
    <w:rsid w:val="00032F34"/>
    <w:rsid w:val="000331D3"/>
    <w:rsid w:val="0003364C"/>
    <w:rsid w:val="000346A5"/>
    <w:rsid w:val="00035136"/>
    <w:rsid w:val="00035791"/>
    <w:rsid w:val="000359C3"/>
    <w:rsid w:val="00035A7D"/>
    <w:rsid w:val="00035B54"/>
    <w:rsid w:val="000365ED"/>
    <w:rsid w:val="00042436"/>
    <w:rsid w:val="0004249A"/>
    <w:rsid w:val="00043282"/>
    <w:rsid w:val="00044286"/>
    <w:rsid w:val="00044738"/>
    <w:rsid w:val="00044D08"/>
    <w:rsid w:val="00046147"/>
    <w:rsid w:val="00047F28"/>
    <w:rsid w:val="000503AA"/>
    <w:rsid w:val="00050494"/>
    <w:rsid w:val="000506A1"/>
    <w:rsid w:val="000507CA"/>
    <w:rsid w:val="00050A12"/>
    <w:rsid w:val="000515DD"/>
    <w:rsid w:val="00052386"/>
    <w:rsid w:val="0005265A"/>
    <w:rsid w:val="000539DD"/>
    <w:rsid w:val="00053B2B"/>
    <w:rsid w:val="00053BD3"/>
    <w:rsid w:val="00053FE4"/>
    <w:rsid w:val="000556ED"/>
    <w:rsid w:val="000557FA"/>
    <w:rsid w:val="00055FE2"/>
    <w:rsid w:val="00056162"/>
    <w:rsid w:val="0005616F"/>
    <w:rsid w:val="00056DD6"/>
    <w:rsid w:val="00060C2E"/>
    <w:rsid w:val="00061033"/>
    <w:rsid w:val="000619E9"/>
    <w:rsid w:val="000622D4"/>
    <w:rsid w:val="0006345E"/>
    <w:rsid w:val="0006357D"/>
    <w:rsid w:val="000637B0"/>
    <w:rsid w:val="0006614B"/>
    <w:rsid w:val="000662D8"/>
    <w:rsid w:val="00066DC2"/>
    <w:rsid w:val="0006758E"/>
    <w:rsid w:val="00067651"/>
    <w:rsid w:val="00067F1E"/>
    <w:rsid w:val="000703D4"/>
    <w:rsid w:val="00070946"/>
    <w:rsid w:val="00071CC0"/>
    <w:rsid w:val="00071CFC"/>
    <w:rsid w:val="00073C8C"/>
    <w:rsid w:val="00074937"/>
    <w:rsid w:val="0007519F"/>
    <w:rsid w:val="00076DAF"/>
    <w:rsid w:val="00077621"/>
    <w:rsid w:val="00077B64"/>
    <w:rsid w:val="00080A1C"/>
    <w:rsid w:val="00082317"/>
    <w:rsid w:val="00082696"/>
    <w:rsid w:val="0008274C"/>
    <w:rsid w:val="00083D2C"/>
    <w:rsid w:val="00085994"/>
    <w:rsid w:val="00085D66"/>
    <w:rsid w:val="00086AA1"/>
    <w:rsid w:val="00087A77"/>
    <w:rsid w:val="00090CA6"/>
    <w:rsid w:val="00090DA3"/>
    <w:rsid w:val="00092B8A"/>
    <w:rsid w:val="00092FB0"/>
    <w:rsid w:val="000934C5"/>
    <w:rsid w:val="00093D25"/>
    <w:rsid w:val="00093DAB"/>
    <w:rsid w:val="0009409B"/>
    <w:rsid w:val="00094D73"/>
    <w:rsid w:val="00095F9B"/>
    <w:rsid w:val="00096D63"/>
    <w:rsid w:val="000A0B60"/>
    <w:rsid w:val="000A0EB8"/>
    <w:rsid w:val="000A19FC"/>
    <w:rsid w:val="000A296B"/>
    <w:rsid w:val="000A5A0B"/>
    <w:rsid w:val="000A5ED3"/>
    <w:rsid w:val="000A622F"/>
    <w:rsid w:val="000A63A3"/>
    <w:rsid w:val="000A6816"/>
    <w:rsid w:val="000A721D"/>
    <w:rsid w:val="000A7311"/>
    <w:rsid w:val="000B060F"/>
    <w:rsid w:val="000B1592"/>
    <w:rsid w:val="000B1FF2"/>
    <w:rsid w:val="000B3CDA"/>
    <w:rsid w:val="000B3F9D"/>
    <w:rsid w:val="000B5382"/>
    <w:rsid w:val="000B6A0B"/>
    <w:rsid w:val="000C0F6C"/>
    <w:rsid w:val="000C11DB"/>
    <w:rsid w:val="000C1492"/>
    <w:rsid w:val="000C1E64"/>
    <w:rsid w:val="000C2386"/>
    <w:rsid w:val="000C2FBD"/>
    <w:rsid w:val="000C4B41"/>
    <w:rsid w:val="000C4C68"/>
    <w:rsid w:val="000C4CB7"/>
    <w:rsid w:val="000C57D6"/>
    <w:rsid w:val="000C6362"/>
    <w:rsid w:val="000C7666"/>
    <w:rsid w:val="000D0A9C"/>
    <w:rsid w:val="000D1795"/>
    <w:rsid w:val="000D1E00"/>
    <w:rsid w:val="000D2350"/>
    <w:rsid w:val="000D2B8F"/>
    <w:rsid w:val="000D329A"/>
    <w:rsid w:val="000D4189"/>
    <w:rsid w:val="000D4B9C"/>
    <w:rsid w:val="000D4EB6"/>
    <w:rsid w:val="000D5F67"/>
    <w:rsid w:val="000D753B"/>
    <w:rsid w:val="000E1285"/>
    <w:rsid w:val="000E1932"/>
    <w:rsid w:val="000E2E1A"/>
    <w:rsid w:val="000E4C9E"/>
    <w:rsid w:val="000E5509"/>
    <w:rsid w:val="000E55DB"/>
    <w:rsid w:val="000E6FD7"/>
    <w:rsid w:val="000E7DE2"/>
    <w:rsid w:val="000F06E1"/>
    <w:rsid w:val="000F0E3C"/>
    <w:rsid w:val="000F19B4"/>
    <w:rsid w:val="000F19D5"/>
    <w:rsid w:val="000F222F"/>
    <w:rsid w:val="000F27D2"/>
    <w:rsid w:val="000F2C5F"/>
    <w:rsid w:val="000F2F43"/>
    <w:rsid w:val="000F3358"/>
    <w:rsid w:val="000F4050"/>
    <w:rsid w:val="000F4ADE"/>
    <w:rsid w:val="000F4AEA"/>
    <w:rsid w:val="000F5038"/>
    <w:rsid w:val="000F67E9"/>
    <w:rsid w:val="001008AF"/>
    <w:rsid w:val="001014E8"/>
    <w:rsid w:val="00102AA4"/>
    <w:rsid w:val="00103FAA"/>
    <w:rsid w:val="00104926"/>
    <w:rsid w:val="00105E42"/>
    <w:rsid w:val="00110396"/>
    <w:rsid w:val="00113638"/>
    <w:rsid w:val="00113B1E"/>
    <w:rsid w:val="001149C5"/>
    <w:rsid w:val="0011711C"/>
    <w:rsid w:val="00121A1A"/>
    <w:rsid w:val="00122C1C"/>
    <w:rsid w:val="00123150"/>
    <w:rsid w:val="00123FA1"/>
    <w:rsid w:val="001249BB"/>
    <w:rsid w:val="00124E4F"/>
    <w:rsid w:val="001260B7"/>
    <w:rsid w:val="001265CB"/>
    <w:rsid w:val="001270A9"/>
    <w:rsid w:val="00131FDE"/>
    <w:rsid w:val="001321C6"/>
    <w:rsid w:val="001325C4"/>
    <w:rsid w:val="0013287E"/>
    <w:rsid w:val="001329A7"/>
    <w:rsid w:val="00133010"/>
    <w:rsid w:val="001338EE"/>
    <w:rsid w:val="00133AAE"/>
    <w:rsid w:val="00135323"/>
    <w:rsid w:val="00135326"/>
    <w:rsid w:val="001356C4"/>
    <w:rsid w:val="0013632D"/>
    <w:rsid w:val="00137565"/>
    <w:rsid w:val="001376C5"/>
    <w:rsid w:val="0014082E"/>
    <w:rsid w:val="00141114"/>
    <w:rsid w:val="00142969"/>
    <w:rsid w:val="001434D6"/>
    <w:rsid w:val="001446C2"/>
    <w:rsid w:val="00144D85"/>
    <w:rsid w:val="0014566C"/>
    <w:rsid w:val="001457E7"/>
    <w:rsid w:val="001457E8"/>
    <w:rsid w:val="001458CB"/>
    <w:rsid w:val="00145D9D"/>
    <w:rsid w:val="00146281"/>
    <w:rsid w:val="00146388"/>
    <w:rsid w:val="0015224A"/>
    <w:rsid w:val="001529E5"/>
    <w:rsid w:val="00152FB3"/>
    <w:rsid w:val="00153B9A"/>
    <w:rsid w:val="00153C7E"/>
    <w:rsid w:val="00155818"/>
    <w:rsid w:val="00156B25"/>
    <w:rsid w:val="00156E1A"/>
    <w:rsid w:val="00157894"/>
    <w:rsid w:val="00157B55"/>
    <w:rsid w:val="0016124A"/>
    <w:rsid w:val="00163619"/>
    <w:rsid w:val="001642FA"/>
    <w:rsid w:val="001649EB"/>
    <w:rsid w:val="00164BAF"/>
    <w:rsid w:val="00164FA8"/>
    <w:rsid w:val="00165065"/>
    <w:rsid w:val="00165434"/>
    <w:rsid w:val="0016580B"/>
    <w:rsid w:val="00165BD7"/>
    <w:rsid w:val="00165F49"/>
    <w:rsid w:val="001662D4"/>
    <w:rsid w:val="00166B88"/>
    <w:rsid w:val="0016770A"/>
    <w:rsid w:val="00170804"/>
    <w:rsid w:val="001708E9"/>
    <w:rsid w:val="00170AE0"/>
    <w:rsid w:val="00170B4F"/>
    <w:rsid w:val="0017295B"/>
    <w:rsid w:val="00172CF5"/>
    <w:rsid w:val="0017340B"/>
    <w:rsid w:val="00173F1C"/>
    <w:rsid w:val="00173FB1"/>
    <w:rsid w:val="001743E1"/>
    <w:rsid w:val="00176448"/>
    <w:rsid w:val="00176DFD"/>
    <w:rsid w:val="00177A29"/>
    <w:rsid w:val="001812AB"/>
    <w:rsid w:val="00182A09"/>
    <w:rsid w:val="001838A5"/>
    <w:rsid w:val="001852C9"/>
    <w:rsid w:val="00185769"/>
    <w:rsid w:val="00187A0B"/>
    <w:rsid w:val="00187E49"/>
    <w:rsid w:val="00190087"/>
    <w:rsid w:val="00190347"/>
    <w:rsid w:val="00190C6D"/>
    <w:rsid w:val="001913C4"/>
    <w:rsid w:val="00191AC0"/>
    <w:rsid w:val="0019348F"/>
    <w:rsid w:val="00193A07"/>
    <w:rsid w:val="00194C95"/>
    <w:rsid w:val="00194FE3"/>
    <w:rsid w:val="001952CE"/>
    <w:rsid w:val="001957A6"/>
    <w:rsid w:val="00195C34"/>
    <w:rsid w:val="001968C0"/>
    <w:rsid w:val="00196EF5"/>
    <w:rsid w:val="001A0470"/>
    <w:rsid w:val="001A07A4"/>
    <w:rsid w:val="001A1A53"/>
    <w:rsid w:val="001A234A"/>
    <w:rsid w:val="001A237B"/>
    <w:rsid w:val="001A306F"/>
    <w:rsid w:val="001A4CF3"/>
    <w:rsid w:val="001A59D0"/>
    <w:rsid w:val="001A6696"/>
    <w:rsid w:val="001A7270"/>
    <w:rsid w:val="001B06E8"/>
    <w:rsid w:val="001B0AEC"/>
    <w:rsid w:val="001B1614"/>
    <w:rsid w:val="001B289D"/>
    <w:rsid w:val="001B4085"/>
    <w:rsid w:val="001B4816"/>
    <w:rsid w:val="001B4E65"/>
    <w:rsid w:val="001B71D0"/>
    <w:rsid w:val="001B71EE"/>
    <w:rsid w:val="001C04A8"/>
    <w:rsid w:val="001C0AEB"/>
    <w:rsid w:val="001C2C03"/>
    <w:rsid w:val="001C3377"/>
    <w:rsid w:val="001C42F7"/>
    <w:rsid w:val="001C471E"/>
    <w:rsid w:val="001C49E5"/>
    <w:rsid w:val="001C5062"/>
    <w:rsid w:val="001C680C"/>
    <w:rsid w:val="001C7FEA"/>
    <w:rsid w:val="001D0499"/>
    <w:rsid w:val="001D09E9"/>
    <w:rsid w:val="001D0BBE"/>
    <w:rsid w:val="001D0ED4"/>
    <w:rsid w:val="001D1541"/>
    <w:rsid w:val="001D212F"/>
    <w:rsid w:val="001D29D7"/>
    <w:rsid w:val="001D2DE7"/>
    <w:rsid w:val="001D411C"/>
    <w:rsid w:val="001D53D8"/>
    <w:rsid w:val="001D686F"/>
    <w:rsid w:val="001E1337"/>
    <w:rsid w:val="001E1B6A"/>
    <w:rsid w:val="001E2484"/>
    <w:rsid w:val="001E3CC4"/>
    <w:rsid w:val="001E4882"/>
    <w:rsid w:val="001E67F1"/>
    <w:rsid w:val="001E73AB"/>
    <w:rsid w:val="001F092D"/>
    <w:rsid w:val="001F143A"/>
    <w:rsid w:val="001F1605"/>
    <w:rsid w:val="001F1F62"/>
    <w:rsid w:val="001F2508"/>
    <w:rsid w:val="001F4433"/>
    <w:rsid w:val="001F4816"/>
    <w:rsid w:val="001F4AF4"/>
    <w:rsid w:val="001F69B4"/>
    <w:rsid w:val="001F77C7"/>
    <w:rsid w:val="00200183"/>
    <w:rsid w:val="00200333"/>
    <w:rsid w:val="0020107D"/>
    <w:rsid w:val="002013BC"/>
    <w:rsid w:val="002029AD"/>
    <w:rsid w:val="00202AA4"/>
    <w:rsid w:val="0020313B"/>
    <w:rsid w:val="002031F7"/>
    <w:rsid w:val="002040E6"/>
    <w:rsid w:val="0020527B"/>
    <w:rsid w:val="00205F2C"/>
    <w:rsid w:val="00206A6D"/>
    <w:rsid w:val="00207060"/>
    <w:rsid w:val="00210B15"/>
    <w:rsid w:val="00212A79"/>
    <w:rsid w:val="00212DFB"/>
    <w:rsid w:val="002142EA"/>
    <w:rsid w:val="0021510E"/>
    <w:rsid w:val="0021540B"/>
    <w:rsid w:val="00215ADD"/>
    <w:rsid w:val="002204BB"/>
    <w:rsid w:val="00221B79"/>
    <w:rsid w:val="00221C6B"/>
    <w:rsid w:val="002232E7"/>
    <w:rsid w:val="002238C4"/>
    <w:rsid w:val="00224584"/>
    <w:rsid w:val="00225248"/>
    <w:rsid w:val="002253A1"/>
    <w:rsid w:val="00225581"/>
    <w:rsid w:val="00225743"/>
    <w:rsid w:val="00225983"/>
    <w:rsid w:val="00225CF8"/>
    <w:rsid w:val="0022677E"/>
    <w:rsid w:val="00226EDB"/>
    <w:rsid w:val="0022794E"/>
    <w:rsid w:val="00231DF0"/>
    <w:rsid w:val="00232703"/>
    <w:rsid w:val="00232ABA"/>
    <w:rsid w:val="00233D64"/>
    <w:rsid w:val="0023482A"/>
    <w:rsid w:val="002359CB"/>
    <w:rsid w:val="0023688B"/>
    <w:rsid w:val="00236B76"/>
    <w:rsid w:val="002404DC"/>
    <w:rsid w:val="00240FF2"/>
    <w:rsid w:val="002430F8"/>
    <w:rsid w:val="002434C7"/>
    <w:rsid w:val="00243540"/>
    <w:rsid w:val="002446E3"/>
    <w:rsid w:val="0024497B"/>
    <w:rsid w:val="0024515B"/>
    <w:rsid w:val="00246021"/>
    <w:rsid w:val="0024654B"/>
    <w:rsid w:val="0024666E"/>
    <w:rsid w:val="0024740F"/>
    <w:rsid w:val="00247F52"/>
    <w:rsid w:val="00250541"/>
    <w:rsid w:val="00250B25"/>
    <w:rsid w:val="00250BBE"/>
    <w:rsid w:val="002515C2"/>
    <w:rsid w:val="0025194F"/>
    <w:rsid w:val="00251BDC"/>
    <w:rsid w:val="00252FFB"/>
    <w:rsid w:val="00253D80"/>
    <w:rsid w:val="00256512"/>
    <w:rsid w:val="00256DD9"/>
    <w:rsid w:val="0026148A"/>
    <w:rsid w:val="00261F79"/>
    <w:rsid w:val="00262696"/>
    <w:rsid w:val="00262D73"/>
    <w:rsid w:val="00263D25"/>
    <w:rsid w:val="0026429C"/>
    <w:rsid w:val="002643C3"/>
    <w:rsid w:val="00264A0C"/>
    <w:rsid w:val="00264A89"/>
    <w:rsid w:val="00266EEB"/>
    <w:rsid w:val="002678B7"/>
    <w:rsid w:val="00267EF4"/>
    <w:rsid w:val="0027054F"/>
    <w:rsid w:val="00270CB8"/>
    <w:rsid w:val="00270FFA"/>
    <w:rsid w:val="00272B08"/>
    <w:rsid w:val="00274D69"/>
    <w:rsid w:val="00276951"/>
    <w:rsid w:val="00276C60"/>
    <w:rsid w:val="00280334"/>
    <w:rsid w:val="00281BB8"/>
    <w:rsid w:val="00281E9E"/>
    <w:rsid w:val="00282405"/>
    <w:rsid w:val="0028436C"/>
    <w:rsid w:val="00284725"/>
    <w:rsid w:val="00285170"/>
    <w:rsid w:val="002852CD"/>
    <w:rsid w:val="00285361"/>
    <w:rsid w:val="00286929"/>
    <w:rsid w:val="00287832"/>
    <w:rsid w:val="00287949"/>
    <w:rsid w:val="00287E20"/>
    <w:rsid w:val="00292D60"/>
    <w:rsid w:val="00293B30"/>
    <w:rsid w:val="00293C23"/>
    <w:rsid w:val="00294D34"/>
    <w:rsid w:val="00294E3B"/>
    <w:rsid w:val="00296193"/>
    <w:rsid w:val="002964B6"/>
    <w:rsid w:val="00296C66"/>
    <w:rsid w:val="00296EBE"/>
    <w:rsid w:val="002974E3"/>
    <w:rsid w:val="00297A0B"/>
    <w:rsid w:val="00297C6F"/>
    <w:rsid w:val="002A084B"/>
    <w:rsid w:val="002A1260"/>
    <w:rsid w:val="002A1589"/>
    <w:rsid w:val="002A1608"/>
    <w:rsid w:val="002A25DC"/>
    <w:rsid w:val="002A3352"/>
    <w:rsid w:val="002A3AAB"/>
    <w:rsid w:val="002A3E97"/>
    <w:rsid w:val="002A4CEA"/>
    <w:rsid w:val="002A5977"/>
    <w:rsid w:val="002A5A13"/>
    <w:rsid w:val="002A5DCB"/>
    <w:rsid w:val="002A6FA5"/>
    <w:rsid w:val="002A757F"/>
    <w:rsid w:val="002A78F8"/>
    <w:rsid w:val="002A7F44"/>
    <w:rsid w:val="002B079B"/>
    <w:rsid w:val="002B0C40"/>
    <w:rsid w:val="002B1966"/>
    <w:rsid w:val="002B4435"/>
    <w:rsid w:val="002B4508"/>
    <w:rsid w:val="002B4A47"/>
    <w:rsid w:val="002B4A5B"/>
    <w:rsid w:val="002B5779"/>
    <w:rsid w:val="002B61F0"/>
    <w:rsid w:val="002B72EE"/>
    <w:rsid w:val="002B7332"/>
    <w:rsid w:val="002B74A0"/>
    <w:rsid w:val="002B7F51"/>
    <w:rsid w:val="002C09E7"/>
    <w:rsid w:val="002C0FC8"/>
    <w:rsid w:val="002C1E06"/>
    <w:rsid w:val="002C365E"/>
    <w:rsid w:val="002C3F07"/>
    <w:rsid w:val="002C43EF"/>
    <w:rsid w:val="002C45FC"/>
    <w:rsid w:val="002C4FE2"/>
    <w:rsid w:val="002C5278"/>
    <w:rsid w:val="002C7EBB"/>
    <w:rsid w:val="002D000A"/>
    <w:rsid w:val="002D06C1"/>
    <w:rsid w:val="002D0A80"/>
    <w:rsid w:val="002D1480"/>
    <w:rsid w:val="002D184A"/>
    <w:rsid w:val="002D1FA1"/>
    <w:rsid w:val="002D270D"/>
    <w:rsid w:val="002D27A5"/>
    <w:rsid w:val="002D2DE7"/>
    <w:rsid w:val="002D4218"/>
    <w:rsid w:val="002D42B5"/>
    <w:rsid w:val="002D4F1A"/>
    <w:rsid w:val="002D6EC6"/>
    <w:rsid w:val="002D79AC"/>
    <w:rsid w:val="002D7DC1"/>
    <w:rsid w:val="002E039D"/>
    <w:rsid w:val="002E0869"/>
    <w:rsid w:val="002E4D5A"/>
    <w:rsid w:val="002E6326"/>
    <w:rsid w:val="002E7C72"/>
    <w:rsid w:val="002F08F2"/>
    <w:rsid w:val="002F196A"/>
    <w:rsid w:val="002F21D8"/>
    <w:rsid w:val="002F30E0"/>
    <w:rsid w:val="002F35E4"/>
    <w:rsid w:val="002F3730"/>
    <w:rsid w:val="002F38E1"/>
    <w:rsid w:val="002F3B39"/>
    <w:rsid w:val="002F4C1A"/>
    <w:rsid w:val="002F5AE3"/>
    <w:rsid w:val="002F6EBB"/>
    <w:rsid w:val="002F7AF6"/>
    <w:rsid w:val="002F7E8C"/>
    <w:rsid w:val="00300E63"/>
    <w:rsid w:val="003013DD"/>
    <w:rsid w:val="003014E6"/>
    <w:rsid w:val="0030171D"/>
    <w:rsid w:val="00302F5F"/>
    <w:rsid w:val="0030441D"/>
    <w:rsid w:val="00306063"/>
    <w:rsid w:val="00306735"/>
    <w:rsid w:val="00306C49"/>
    <w:rsid w:val="00311DA3"/>
    <w:rsid w:val="00312BED"/>
    <w:rsid w:val="00313672"/>
    <w:rsid w:val="00313B85"/>
    <w:rsid w:val="00313FA6"/>
    <w:rsid w:val="00315067"/>
    <w:rsid w:val="003151FC"/>
    <w:rsid w:val="00317988"/>
    <w:rsid w:val="00317C4A"/>
    <w:rsid w:val="003221B4"/>
    <w:rsid w:val="0032258D"/>
    <w:rsid w:val="00322E62"/>
    <w:rsid w:val="00322F68"/>
    <w:rsid w:val="00324D13"/>
    <w:rsid w:val="00324EDD"/>
    <w:rsid w:val="00326728"/>
    <w:rsid w:val="003270A9"/>
    <w:rsid w:val="003272F6"/>
    <w:rsid w:val="003317EB"/>
    <w:rsid w:val="00331E69"/>
    <w:rsid w:val="003331E4"/>
    <w:rsid w:val="00334282"/>
    <w:rsid w:val="003354B3"/>
    <w:rsid w:val="003356A9"/>
    <w:rsid w:val="00336A7E"/>
    <w:rsid w:val="00336C64"/>
    <w:rsid w:val="00337162"/>
    <w:rsid w:val="00340565"/>
    <w:rsid w:val="0034194F"/>
    <w:rsid w:val="003428B9"/>
    <w:rsid w:val="003442F4"/>
    <w:rsid w:val="00344605"/>
    <w:rsid w:val="00345ED7"/>
    <w:rsid w:val="003474AA"/>
    <w:rsid w:val="00350D1D"/>
    <w:rsid w:val="00350FCA"/>
    <w:rsid w:val="00351E6F"/>
    <w:rsid w:val="00352C83"/>
    <w:rsid w:val="00352F1A"/>
    <w:rsid w:val="00354532"/>
    <w:rsid w:val="00355002"/>
    <w:rsid w:val="00355180"/>
    <w:rsid w:val="00361051"/>
    <w:rsid w:val="0036107C"/>
    <w:rsid w:val="003615D2"/>
    <w:rsid w:val="00362C3A"/>
    <w:rsid w:val="0036429C"/>
    <w:rsid w:val="00364A53"/>
    <w:rsid w:val="00364AC3"/>
    <w:rsid w:val="003654CB"/>
    <w:rsid w:val="00365AA9"/>
    <w:rsid w:val="00365F86"/>
    <w:rsid w:val="00365F87"/>
    <w:rsid w:val="00366AE7"/>
    <w:rsid w:val="00366CA7"/>
    <w:rsid w:val="00366CE5"/>
    <w:rsid w:val="00366E89"/>
    <w:rsid w:val="003705F4"/>
    <w:rsid w:val="00370D58"/>
    <w:rsid w:val="00371316"/>
    <w:rsid w:val="003717D1"/>
    <w:rsid w:val="00371DBE"/>
    <w:rsid w:val="00375492"/>
    <w:rsid w:val="00376713"/>
    <w:rsid w:val="00381114"/>
    <w:rsid w:val="00381815"/>
    <w:rsid w:val="003819AF"/>
    <w:rsid w:val="003820E9"/>
    <w:rsid w:val="00382DBD"/>
    <w:rsid w:val="00382DE7"/>
    <w:rsid w:val="003849FD"/>
    <w:rsid w:val="00384FFC"/>
    <w:rsid w:val="00385B3C"/>
    <w:rsid w:val="00385B68"/>
    <w:rsid w:val="003872FC"/>
    <w:rsid w:val="00387561"/>
    <w:rsid w:val="00387ADC"/>
    <w:rsid w:val="00390020"/>
    <w:rsid w:val="003901F3"/>
    <w:rsid w:val="003903D6"/>
    <w:rsid w:val="00390A5E"/>
    <w:rsid w:val="00390EE6"/>
    <w:rsid w:val="0039118F"/>
    <w:rsid w:val="00392652"/>
    <w:rsid w:val="00392AD7"/>
    <w:rsid w:val="003938D9"/>
    <w:rsid w:val="00394376"/>
    <w:rsid w:val="003943FF"/>
    <w:rsid w:val="00394594"/>
    <w:rsid w:val="00394AC7"/>
    <w:rsid w:val="00394FE2"/>
    <w:rsid w:val="003955B5"/>
    <w:rsid w:val="00395EFA"/>
    <w:rsid w:val="003961D9"/>
    <w:rsid w:val="0039676C"/>
    <w:rsid w:val="00396DE2"/>
    <w:rsid w:val="003974EB"/>
    <w:rsid w:val="00397CC5"/>
    <w:rsid w:val="003A1582"/>
    <w:rsid w:val="003A1F37"/>
    <w:rsid w:val="003A2743"/>
    <w:rsid w:val="003A2DB9"/>
    <w:rsid w:val="003A3D9C"/>
    <w:rsid w:val="003A4077"/>
    <w:rsid w:val="003A4643"/>
    <w:rsid w:val="003A499C"/>
    <w:rsid w:val="003A4AA7"/>
    <w:rsid w:val="003A4E67"/>
    <w:rsid w:val="003A502F"/>
    <w:rsid w:val="003A61EF"/>
    <w:rsid w:val="003A6CEC"/>
    <w:rsid w:val="003A7BE0"/>
    <w:rsid w:val="003A7EA3"/>
    <w:rsid w:val="003B02B9"/>
    <w:rsid w:val="003B09AD"/>
    <w:rsid w:val="003B0A36"/>
    <w:rsid w:val="003B100E"/>
    <w:rsid w:val="003B1F18"/>
    <w:rsid w:val="003B28A8"/>
    <w:rsid w:val="003B2BDE"/>
    <w:rsid w:val="003B42BD"/>
    <w:rsid w:val="003B57D1"/>
    <w:rsid w:val="003B5BF0"/>
    <w:rsid w:val="003B5F52"/>
    <w:rsid w:val="003B60BF"/>
    <w:rsid w:val="003B6BE3"/>
    <w:rsid w:val="003B727F"/>
    <w:rsid w:val="003C010C"/>
    <w:rsid w:val="003C0A6C"/>
    <w:rsid w:val="003C14F8"/>
    <w:rsid w:val="003C2806"/>
    <w:rsid w:val="003C2848"/>
    <w:rsid w:val="003C4E56"/>
    <w:rsid w:val="003C5A43"/>
    <w:rsid w:val="003C62C4"/>
    <w:rsid w:val="003D0519"/>
    <w:rsid w:val="003D0FF6"/>
    <w:rsid w:val="003D1323"/>
    <w:rsid w:val="003D147A"/>
    <w:rsid w:val="003D262C"/>
    <w:rsid w:val="003D40AB"/>
    <w:rsid w:val="003D5A89"/>
    <w:rsid w:val="003D6962"/>
    <w:rsid w:val="003D6D61"/>
    <w:rsid w:val="003E091D"/>
    <w:rsid w:val="003E0D40"/>
    <w:rsid w:val="003E116B"/>
    <w:rsid w:val="003E1973"/>
    <w:rsid w:val="003E1C53"/>
    <w:rsid w:val="003E233C"/>
    <w:rsid w:val="003E2A69"/>
    <w:rsid w:val="003E2D49"/>
    <w:rsid w:val="003E2FD4"/>
    <w:rsid w:val="003E30CC"/>
    <w:rsid w:val="003E3976"/>
    <w:rsid w:val="003E49F6"/>
    <w:rsid w:val="003E4B91"/>
    <w:rsid w:val="003E660F"/>
    <w:rsid w:val="003E79A3"/>
    <w:rsid w:val="003F0841"/>
    <w:rsid w:val="003F23D3"/>
    <w:rsid w:val="003F2A73"/>
    <w:rsid w:val="003F2E71"/>
    <w:rsid w:val="003F38FE"/>
    <w:rsid w:val="003F3F08"/>
    <w:rsid w:val="003F46B8"/>
    <w:rsid w:val="003F49F1"/>
    <w:rsid w:val="003F50D0"/>
    <w:rsid w:val="003F54D3"/>
    <w:rsid w:val="003F5A44"/>
    <w:rsid w:val="003F6272"/>
    <w:rsid w:val="003F692E"/>
    <w:rsid w:val="003F6D3D"/>
    <w:rsid w:val="003F7090"/>
    <w:rsid w:val="00400E72"/>
    <w:rsid w:val="00400F85"/>
    <w:rsid w:val="004012D4"/>
    <w:rsid w:val="00401400"/>
    <w:rsid w:val="0040150D"/>
    <w:rsid w:val="004044C9"/>
    <w:rsid w:val="00404869"/>
    <w:rsid w:val="004049CB"/>
    <w:rsid w:val="0040543D"/>
    <w:rsid w:val="00405884"/>
    <w:rsid w:val="00405D13"/>
    <w:rsid w:val="00405F97"/>
    <w:rsid w:val="00406138"/>
    <w:rsid w:val="00406A5A"/>
    <w:rsid w:val="00407D39"/>
    <w:rsid w:val="0041375A"/>
    <w:rsid w:val="0041477A"/>
    <w:rsid w:val="00416121"/>
    <w:rsid w:val="004167A3"/>
    <w:rsid w:val="00416E1D"/>
    <w:rsid w:val="004173BE"/>
    <w:rsid w:val="00417C9C"/>
    <w:rsid w:val="00420B52"/>
    <w:rsid w:val="00422FAA"/>
    <w:rsid w:val="004230CD"/>
    <w:rsid w:val="0042341B"/>
    <w:rsid w:val="00424199"/>
    <w:rsid w:val="00425143"/>
    <w:rsid w:val="00425952"/>
    <w:rsid w:val="0042660A"/>
    <w:rsid w:val="00426BF6"/>
    <w:rsid w:val="00432DAA"/>
    <w:rsid w:val="004333D3"/>
    <w:rsid w:val="00433B1B"/>
    <w:rsid w:val="00434305"/>
    <w:rsid w:val="00435DF7"/>
    <w:rsid w:val="00437788"/>
    <w:rsid w:val="0044083F"/>
    <w:rsid w:val="004415DD"/>
    <w:rsid w:val="00441719"/>
    <w:rsid w:val="00441AE7"/>
    <w:rsid w:val="00441E31"/>
    <w:rsid w:val="00445574"/>
    <w:rsid w:val="00445E1E"/>
    <w:rsid w:val="00446208"/>
    <w:rsid w:val="004467FB"/>
    <w:rsid w:val="00450041"/>
    <w:rsid w:val="00450240"/>
    <w:rsid w:val="004523F6"/>
    <w:rsid w:val="00452D6B"/>
    <w:rsid w:val="00454484"/>
    <w:rsid w:val="0045517B"/>
    <w:rsid w:val="00456F8C"/>
    <w:rsid w:val="004611CB"/>
    <w:rsid w:val="0046213D"/>
    <w:rsid w:val="00463B77"/>
    <w:rsid w:val="00463C7B"/>
    <w:rsid w:val="004644A6"/>
    <w:rsid w:val="00465373"/>
    <w:rsid w:val="004659BD"/>
    <w:rsid w:val="00466C43"/>
    <w:rsid w:val="00470775"/>
    <w:rsid w:val="00473F04"/>
    <w:rsid w:val="004746B1"/>
    <w:rsid w:val="004754D0"/>
    <w:rsid w:val="0047583F"/>
    <w:rsid w:val="00475DE8"/>
    <w:rsid w:val="004769D7"/>
    <w:rsid w:val="00476E3F"/>
    <w:rsid w:val="004771C8"/>
    <w:rsid w:val="00477369"/>
    <w:rsid w:val="004811C5"/>
    <w:rsid w:val="00481C44"/>
    <w:rsid w:val="004840E1"/>
    <w:rsid w:val="004841AC"/>
    <w:rsid w:val="00484936"/>
    <w:rsid w:val="00485C89"/>
    <w:rsid w:val="00486248"/>
    <w:rsid w:val="00486ACE"/>
    <w:rsid w:val="00486BE3"/>
    <w:rsid w:val="00487B11"/>
    <w:rsid w:val="004903B1"/>
    <w:rsid w:val="004905E4"/>
    <w:rsid w:val="00490A89"/>
    <w:rsid w:val="00490AB4"/>
    <w:rsid w:val="00491AB6"/>
    <w:rsid w:val="00492F02"/>
    <w:rsid w:val="004939AE"/>
    <w:rsid w:val="004944B4"/>
    <w:rsid w:val="00495704"/>
    <w:rsid w:val="00495725"/>
    <w:rsid w:val="00496FA9"/>
    <w:rsid w:val="00497ED1"/>
    <w:rsid w:val="004A0407"/>
    <w:rsid w:val="004A04F6"/>
    <w:rsid w:val="004A066E"/>
    <w:rsid w:val="004A12DF"/>
    <w:rsid w:val="004A1632"/>
    <w:rsid w:val="004A1BA8"/>
    <w:rsid w:val="004A233E"/>
    <w:rsid w:val="004A443A"/>
    <w:rsid w:val="004A4ABA"/>
    <w:rsid w:val="004A4B57"/>
    <w:rsid w:val="004A63FA"/>
    <w:rsid w:val="004A6A3D"/>
    <w:rsid w:val="004B0272"/>
    <w:rsid w:val="004B08EF"/>
    <w:rsid w:val="004B2321"/>
    <w:rsid w:val="004B2701"/>
    <w:rsid w:val="004B2E1B"/>
    <w:rsid w:val="004B3AA8"/>
    <w:rsid w:val="004B3E93"/>
    <w:rsid w:val="004B4003"/>
    <w:rsid w:val="004B4AAF"/>
    <w:rsid w:val="004B6A46"/>
    <w:rsid w:val="004B6F7A"/>
    <w:rsid w:val="004B75E3"/>
    <w:rsid w:val="004C13B8"/>
    <w:rsid w:val="004C1FBC"/>
    <w:rsid w:val="004C25A2"/>
    <w:rsid w:val="004C2812"/>
    <w:rsid w:val="004C3198"/>
    <w:rsid w:val="004C3E78"/>
    <w:rsid w:val="004C3F1D"/>
    <w:rsid w:val="004C44BA"/>
    <w:rsid w:val="004C458D"/>
    <w:rsid w:val="004C5379"/>
    <w:rsid w:val="004C7094"/>
    <w:rsid w:val="004C7556"/>
    <w:rsid w:val="004C7E8B"/>
    <w:rsid w:val="004C7E9D"/>
    <w:rsid w:val="004C7F67"/>
    <w:rsid w:val="004D076D"/>
    <w:rsid w:val="004D0EF1"/>
    <w:rsid w:val="004D2253"/>
    <w:rsid w:val="004D2797"/>
    <w:rsid w:val="004D41A0"/>
    <w:rsid w:val="004D4406"/>
    <w:rsid w:val="004D4748"/>
    <w:rsid w:val="004D485E"/>
    <w:rsid w:val="004D4927"/>
    <w:rsid w:val="004D552F"/>
    <w:rsid w:val="004D62D4"/>
    <w:rsid w:val="004D7739"/>
    <w:rsid w:val="004D7C42"/>
    <w:rsid w:val="004E0465"/>
    <w:rsid w:val="004E0604"/>
    <w:rsid w:val="004E07E2"/>
    <w:rsid w:val="004E1026"/>
    <w:rsid w:val="004E127B"/>
    <w:rsid w:val="004E1C0A"/>
    <w:rsid w:val="004E30C5"/>
    <w:rsid w:val="004E33E5"/>
    <w:rsid w:val="004E4AA5"/>
    <w:rsid w:val="004E4AEE"/>
    <w:rsid w:val="004E59E3"/>
    <w:rsid w:val="004E67C0"/>
    <w:rsid w:val="004F0A87"/>
    <w:rsid w:val="004F2FC4"/>
    <w:rsid w:val="004F391A"/>
    <w:rsid w:val="004F3C3C"/>
    <w:rsid w:val="004F3C7F"/>
    <w:rsid w:val="004F3CFB"/>
    <w:rsid w:val="004F57F1"/>
    <w:rsid w:val="004F6456"/>
    <w:rsid w:val="004F696E"/>
    <w:rsid w:val="004F6AC2"/>
    <w:rsid w:val="004F6C71"/>
    <w:rsid w:val="004F7479"/>
    <w:rsid w:val="00500408"/>
    <w:rsid w:val="00501139"/>
    <w:rsid w:val="005014AE"/>
    <w:rsid w:val="0050363E"/>
    <w:rsid w:val="005039BC"/>
    <w:rsid w:val="00503E3A"/>
    <w:rsid w:val="005043BB"/>
    <w:rsid w:val="00504430"/>
    <w:rsid w:val="00504A3D"/>
    <w:rsid w:val="00505767"/>
    <w:rsid w:val="0050614E"/>
    <w:rsid w:val="00506E17"/>
    <w:rsid w:val="005073F0"/>
    <w:rsid w:val="00507881"/>
    <w:rsid w:val="005078CD"/>
    <w:rsid w:val="00510A7B"/>
    <w:rsid w:val="00511A03"/>
    <w:rsid w:val="00511D01"/>
    <w:rsid w:val="00512F6E"/>
    <w:rsid w:val="00513038"/>
    <w:rsid w:val="00513754"/>
    <w:rsid w:val="00513816"/>
    <w:rsid w:val="00513C2A"/>
    <w:rsid w:val="00514174"/>
    <w:rsid w:val="0051425B"/>
    <w:rsid w:val="00515D30"/>
    <w:rsid w:val="00516088"/>
    <w:rsid w:val="00516633"/>
    <w:rsid w:val="005168A0"/>
    <w:rsid w:val="00516B0B"/>
    <w:rsid w:val="005220EC"/>
    <w:rsid w:val="00523691"/>
    <w:rsid w:val="00523F95"/>
    <w:rsid w:val="0052458E"/>
    <w:rsid w:val="00524D65"/>
    <w:rsid w:val="00525B16"/>
    <w:rsid w:val="00526B9F"/>
    <w:rsid w:val="00527D80"/>
    <w:rsid w:val="0053193F"/>
    <w:rsid w:val="005328B5"/>
    <w:rsid w:val="005339C6"/>
    <w:rsid w:val="00533A41"/>
    <w:rsid w:val="00533B10"/>
    <w:rsid w:val="00533D04"/>
    <w:rsid w:val="00534804"/>
    <w:rsid w:val="00534BDF"/>
    <w:rsid w:val="005354EA"/>
    <w:rsid w:val="0053585F"/>
    <w:rsid w:val="00535EC4"/>
    <w:rsid w:val="00535ED9"/>
    <w:rsid w:val="0053692B"/>
    <w:rsid w:val="0054093F"/>
    <w:rsid w:val="00541297"/>
    <w:rsid w:val="00541853"/>
    <w:rsid w:val="0054194B"/>
    <w:rsid w:val="00542454"/>
    <w:rsid w:val="0054380C"/>
    <w:rsid w:val="00543BDA"/>
    <w:rsid w:val="005441CC"/>
    <w:rsid w:val="00544B65"/>
    <w:rsid w:val="005479DA"/>
    <w:rsid w:val="00547BCC"/>
    <w:rsid w:val="0055013B"/>
    <w:rsid w:val="00550904"/>
    <w:rsid w:val="00551F6F"/>
    <w:rsid w:val="0055210F"/>
    <w:rsid w:val="00553009"/>
    <w:rsid w:val="00554E5D"/>
    <w:rsid w:val="00555044"/>
    <w:rsid w:val="00560AC0"/>
    <w:rsid w:val="00561475"/>
    <w:rsid w:val="00561DAA"/>
    <w:rsid w:val="005621B9"/>
    <w:rsid w:val="00562308"/>
    <w:rsid w:val="0056301E"/>
    <w:rsid w:val="0056487B"/>
    <w:rsid w:val="00564FB9"/>
    <w:rsid w:val="00564FC8"/>
    <w:rsid w:val="0056709B"/>
    <w:rsid w:val="005714FE"/>
    <w:rsid w:val="00573A30"/>
    <w:rsid w:val="00573A4D"/>
    <w:rsid w:val="00573B5C"/>
    <w:rsid w:val="00573D9E"/>
    <w:rsid w:val="00574BC9"/>
    <w:rsid w:val="00575255"/>
    <w:rsid w:val="00575E97"/>
    <w:rsid w:val="0057614E"/>
    <w:rsid w:val="0057643F"/>
    <w:rsid w:val="005801E3"/>
    <w:rsid w:val="005802DF"/>
    <w:rsid w:val="005804EC"/>
    <w:rsid w:val="00581802"/>
    <w:rsid w:val="00581EC1"/>
    <w:rsid w:val="005836A8"/>
    <w:rsid w:val="0058409C"/>
    <w:rsid w:val="00584262"/>
    <w:rsid w:val="00584B20"/>
    <w:rsid w:val="005858D8"/>
    <w:rsid w:val="00586630"/>
    <w:rsid w:val="00587ADD"/>
    <w:rsid w:val="00587EEA"/>
    <w:rsid w:val="00590074"/>
    <w:rsid w:val="00590968"/>
    <w:rsid w:val="005923E1"/>
    <w:rsid w:val="005935D5"/>
    <w:rsid w:val="00593A49"/>
    <w:rsid w:val="005945D8"/>
    <w:rsid w:val="00596160"/>
    <w:rsid w:val="005962D3"/>
    <w:rsid w:val="00596546"/>
    <w:rsid w:val="005966E2"/>
    <w:rsid w:val="00597007"/>
    <w:rsid w:val="005A08D5"/>
    <w:rsid w:val="005A0966"/>
    <w:rsid w:val="005A0FA0"/>
    <w:rsid w:val="005A11B7"/>
    <w:rsid w:val="005A127E"/>
    <w:rsid w:val="005A142E"/>
    <w:rsid w:val="005A2129"/>
    <w:rsid w:val="005A2302"/>
    <w:rsid w:val="005A260B"/>
    <w:rsid w:val="005A2824"/>
    <w:rsid w:val="005A4A1B"/>
    <w:rsid w:val="005A4F35"/>
    <w:rsid w:val="005A68BD"/>
    <w:rsid w:val="005A7830"/>
    <w:rsid w:val="005A7FCE"/>
    <w:rsid w:val="005B0F3F"/>
    <w:rsid w:val="005B191C"/>
    <w:rsid w:val="005B1E16"/>
    <w:rsid w:val="005B1EEF"/>
    <w:rsid w:val="005B2738"/>
    <w:rsid w:val="005B3BFF"/>
    <w:rsid w:val="005B4903"/>
    <w:rsid w:val="005B51CE"/>
    <w:rsid w:val="005B5885"/>
    <w:rsid w:val="005B5CD7"/>
    <w:rsid w:val="005B6CF6"/>
    <w:rsid w:val="005B6E9F"/>
    <w:rsid w:val="005B7422"/>
    <w:rsid w:val="005B76FF"/>
    <w:rsid w:val="005C0207"/>
    <w:rsid w:val="005C0D9D"/>
    <w:rsid w:val="005C29B8"/>
    <w:rsid w:val="005C5E88"/>
    <w:rsid w:val="005C5F21"/>
    <w:rsid w:val="005C6A4D"/>
    <w:rsid w:val="005C7156"/>
    <w:rsid w:val="005D0C75"/>
    <w:rsid w:val="005D4171"/>
    <w:rsid w:val="005D6174"/>
    <w:rsid w:val="005D6A95"/>
    <w:rsid w:val="005D6B2C"/>
    <w:rsid w:val="005D6D9C"/>
    <w:rsid w:val="005D6E27"/>
    <w:rsid w:val="005D7018"/>
    <w:rsid w:val="005E2335"/>
    <w:rsid w:val="005E34CA"/>
    <w:rsid w:val="005E3901"/>
    <w:rsid w:val="005E3C18"/>
    <w:rsid w:val="005E4250"/>
    <w:rsid w:val="005E4DA4"/>
    <w:rsid w:val="005E62A4"/>
    <w:rsid w:val="005E6812"/>
    <w:rsid w:val="005E68D9"/>
    <w:rsid w:val="005E7881"/>
    <w:rsid w:val="005E78E0"/>
    <w:rsid w:val="005E7C97"/>
    <w:rsid w:val="005F018E"/>
    <w:rsid w:val="005F0D9C"/>
    <w:rsid w:val="005F284E"/>
    <w:rsid w:val="005F30BD"/>
    <w:rsid w:val="005F6606"/>
    <w:rsid w:val="00600CDC"/>
    <w:rsid w:val="00600E1A"/>
    <w:rsid w:val="006015CE"/>
    <w:rsid w:val="00601989"/>
    <w:rsid w:val="00601FF0"/>
    <w:rsid w:val="00604784"/>
    <w:rsid w:val="00604DA8"/>
    <w:rsid w:val="00606419"/>
    <w:rsid w:val="00606B56"/>
    <w:rsid w:val="006075A3"/>
    <w:rsid w:val="00607ADB"/>
    <w:rsid w:val="00607D29"/>
    <w:rsid w:val="00611575"/>
    <w:rsid w:val="006117C6"/>
    <w:rsid w:val="00612952"/>
    <w:rsid w:val="00614CC1"/>
    <w:rsid w:val="00615A9D"/>
    <w:rsid w:val="00617387"/>
    <w:rsid w:val="006205D6"/>
    <w:rsid w:val="00620EB6"/>
    <w:rsid w:val="00621633"/>
    <w:rsid w:val="006242B4"/>
    <w:rsid w:val="006252D8"/>
    <w:rsid w:val="006259BC"/>
    <w:rsid w:val="0062636B"/>
    <w:rsid w:val="00631326"/>
    <w:rsid w:val="006320D5"/>
    <w:rsid w:val="00632182"/>
    <w:rsid w:val="00632AE0"/>
    <w:rsid w:val="00633AB8"/>
    <w:rsid w:val="00633C17"/>
    <w:rsid w:val="00634A35"/>
    <w:rsid w:val="00634D9E"/>
    <w:rsid w:val="00634DBE"/>
    <w:rsid w:val="0063655B"/>
    <w:rsid w:val="00636A6A"/>
    <w:rsid w:val="00636E3E"/>
    <w:rsid w:val="00637301"/>
    <w:rsid w:val="006379F7"/>
    <w:rsid w:val="00637E4D"/>
    <w:rsid w:val="00640620"/>
    <w:rsid w:val="00640826"/>
    <w:rsid w:val="006416CE"/>
    <w:rsid w:val="00641A1F"/>
    <w:rsid w:val="00641B1E"/>
    <w:rsid w:val="006426B2"/>
    <w:rsid w:val="0064534D"/>
    <w:rsid w:val="00645904"/>
    <w:rsid w:val="00646DE6"/>
    <w:rsid w:val="006477C0"/>
    <w:rsid w:val="0065059A"/>
    <w:rsid w:val="00651ACB"/>
    <w:rsid w:val="00651C47"/>
    <w:rsid w:val="00652AB2"/>
    <w:rsid w:val="00653FED"/>
    <w:rsid w:val="00654DCE"/>
    <w:rsid w:val="00654EC0"/>
    <w:rsid w:val="0065525B"/>
    <w:rsid w:val="00655D4F"/>
    <w:rsid w:val="00656D29"/>
    <w:rsid w:val="00657A58"/>
    <w:rsid w:val="00657E49"/>
    <w:rsid w:val="006640E5"/>
    <w:rsid w:val="006646F1"/>
    <w:rsid w:val="00664929"/>
    <w:rsid w:val="00664EF9"/>
    <w:rsid w:val="00664F62"/>
    <w:rsid w:val="00665168"/>
    <w:rsid w:val="006655E1"/>
    <w:rsid w:val="00666473"/>
    <w:rsid w:val="0066669D"/>
    <w:rsid w:val="006666C7"/>
    <w:rsid w:val="00671276"/>
    <w:rsid w:val="006712F4"/>
    <w:rsid w:val="00671879"/>
    <w:rsid w:val="00672060"/>
    <w:rsid w:val="006720AC"/>
    <w:rsid w:val="00672BFD"/>
    <w:rsid w:val="00673E3E"/>
    <w:rsid w:val="006770F4"/>
    <w:rsid w:val="00677837"/>
    <w:rsid w:val="00677A84"/>
    <w:rsid w:val="00677D5C"/>
    <w:rsid w:val="00680212"/>
    <w:rsid w:val="0068026D"/>
    <w:rsid w:val="00680A27"/>
    <w:rsid w:val="006816A4"/>
    <w:rsid w:val="006819B8"/>
    <w:rsid w:val="00683F5C"/>
    <w:rsid w:val="006840A6"/>
    <w:rsid w:val="00684E7B"/>
    <w:rsid w:val="006850CD"/>
    <w:rsid w:val="00685AAB"/>
    <w:rsid w:val="0068689B"/>
    <w:rsid w:val="00690EC1"/>
    <w:rsid w:val="00691A6C"/>
    <w:rsid w:val="006921C2"/>
    <w:rsid w:val="006924D0"/>
    <w:rsid w:val="00692CDE"/>
    <w:rsid w:val="00692E22"/>
    <w:rsid w:val="00694510"/>
    <w:rsid w:val="006951CA"/>
    <w:rsid w:val="00697076"/>
    <w:rsid w:val="006A04FD"/>
    <w:rsid w:val="006A07AA"/>
    <w:rsid w:val="006A2224"/>
    <w:rsid w:val="006A25E5"/>
    <w:rsid w:val="006A2B46"/>
    <w:rsid w:val="006A336D"/>
    <w:rsid w:val="006A37B9"/>
    <w:rsid w:val="006A7042"/>
    <w:rsid w:val="006A7A11"/>
    <w:rsid w:val="006A7E54"/>
    <w:rsid w:val="006A7E7B"/>
    <w:rsid w:val="006B2672"/>
    <w:rsid w:val="006B4A53"/>
    <w:rsid w:val="006B54BF"/>
    <w:rsid w:val="006B5F44"/>
    <w:rsid w:val="006B5F90"/>
    <w:rsid w:val="006B62E4"/>
    <w:rsid w:val="006B64CF"/>
    <w:rsid w:val="006B6995"/>
    <w:rsid w:val="006B6BAA"/>
    <w:rsid w:val="006C1BBA"/>
    <w:rsid w:val="006C2079"/>
    <w:rsid w:val="006C247B"/>
    <w:rsid w:val="006C5670"/>
    <w:rsid w:val="006C5A62"/>
    <w:rsid w:val="006C5D68"/>
    <w:rsid w:val="006C6976"/>
    <w:rsid w:val="006C6A6B"/>
    <w:rsid w:val="006C6DD0"/>
    <w:rsid w:val="006C7B0F"/>
    <w:rsid w:val="006D043D"/>
    <w:rsid w:val="006D04EA"/>
    <w:rsid w:val="006D16C4"/>
    <w:rsid w:val="006D2073"/>
    <w:rsid w:val="006D3E96"/>
    <w:rsid w:val="006D418C"/>
    <w:rsid w:val="006D4515"/>
    <w:rsid w:val="006D456A"/>
    <w:rsid w:val="006D4BB1"/>
    <w:rsid w:val="006D5E6B"/>
    <w:rsid w:val="006D6593"/>
    <w:rsid w:val="006D69E5"/>
    <w:rsid w:val="006D6A93"/>
    <w:rsid w:val="006E0884"/>
    <w:rsid w:val="006E1827"/>
    <w:rsid w:val="006E24F5"/>
    <w:rsid w:val="006E3412"/>
    <w:rsid w:val="006E4C57"/>
    <w:rsid w:val="006E5D8B"/>
    <w:rsid w:val="006E6D1F"/>
    <w:rsid w:val="006F03A8"/>
    <w:rsid w:val="006F138E"/>
    <w:rsid w:val="006F1C76"/>
    <w:rsid w:val="006F22C9"/>
    <w:rsid w:val="006F245D"/>
    <w:rsid w:val="006F2ACA"/>
    <w:rsid w:val="006F2ADC"/>
    <w:rsid w:val="006F2BFE"/>
    <w:rsid w:val="006F31E9"/>
    <w:rsid w:val="006F34A2"/>
    <w:rsid w:val="006F36AC"/>
    <w:rsid w:val="006F6284"/>
    <w:rsid w:val="006F7325"/>
    <w:rsid w:val="007002C5"/>
    <w:rsid w:val="0070085A"/>
    <w:rsid w:val="00701E11"/>
    <w:rsid w:val="00702A2C"/>
    <w:rsid w:val="0070393A"/>
    <w:rsid w:val="00703BD7"/>
    <w:rsid w:val="00704387"/>
    <w:rsid w:val="0070619E"/>
    <w:rsid w:val="00706EA8"/>
    <w:rsid w:val="00707669"/>
    <w:rsid w:val="00707751"/>
    <w:rsid w:val="00707BCF"/>
    <w:rsid w:val="007117C7"/>
    <w:rsid w:val="00711CBA"/>
    <w:rsid w:val="00711FB5"/>
    <w:rsid w:val="00712443"/>
    <w:rsid w:val="00712A01"/>
    <w:rsid w:val="00712BB1"/>
    <w:rsid w:val="0071405A"/>
    <w:rsid w:val="007142D1"/>
    <w:rsid w:val="00714F58"/>
    <w:rsid w:val="00715F89"/>
    <w:rsid w:val="007163B4"/>
    <w:rsid w:val="007175B2"/>
    <w:rsid w:val="00722FBF"/>
    <w:rsid w:val="00722FC2"/>
    <w:rsid w:val="00723503"/>
    <w:rsid w:val="00724E1B"/>
    <w:rsid w:val="00725949"/>
    <w:rsid w:val="00726B38"/>
    <w:rsid w:val="00726C5A"/>
    <w:rsid w:val="00727FA2"/>
    <w:rsid w:val="0073091E"/>
    <w:rsid w:val="00730C96"/>
    <w:rsid w:val="00730F0A"/>
    <w:rsid w:val="007322D9"/>
    <w:rsid w:val="00732BC0"/>
    <w:rsid w:val="007338D4"/>
    <w:rsid w:val="007350B3"/>
    <w:rsid w:val="00735EC3"/>
    <w:rsid w:val="0073720F"/>
    <w:rsid w:val="00737419"/>
    <w:rsid w:val="00737737"/>
    <w:rsid w:val="00737796"/>
    <w:rsid w:val="00740F29"/>
    <w:rsid w:val="0074165C"/>
    <w:rsid w:val="00742C35"/>
    <w:rsid w:val="007432CA"/>
    <w:rsid w:val="007439EB"/>
    <w:rsid w:val="00743C6F"/>
    <w:rsid w:val="00743CB4"/>
    <w:rsid w:val="00743F0A"/>
    <w:rsid w:val="007444E8"/>
    <w:rsid w:val="0074548E"/>
    <w:rsid w:val="00745773"/>
    <w:rsid w:val="00746800"/>
    <w:rsid w:val="00746898"/>
    <w:rsid w:val="00747C5A"/>
    <w:rsid w:val="007501A8"/>
    <w:rsid w:val="00750D61"/>
    <w:rsid w:val="00750EE1"/>
    <w:rsid w:val="00751D9A"/>
    <w:rsid w:val="00752B4D"/>
    <w:rsid w:val="00753017"/>
    <w:rsid w:val="0075301E"/>
    <w:rsid w:val="00753B6F"/>
    <w:rsid w:val="00755402"/>
    <w:rsid w:val="00756B26"/>
    <w:rsid w:val="00756EDF"/>
    <w:rsid w:val="007600E3"/>
    <w:rsid w:val="00760DF5"/>
    <w:rsid w:val="00761B11"/>
    <w:rsid w:val="0076288D"/>
    <w:rsid w:val="00762BDF"/>
    <w:rsid w:val="0076350C"/>
    <w:rsid w:val="007637A1"/>
    <w:rsid w:val="00765C43"/>
    <w:rsid w:val="00765EFB"/>
    <w:rsid w:val="007671CA"/>
    <w:rsid w:val="00767C61"/>
    <w:rsid w:val="0077008A"/>
    <w:rsid w:val="00770ECB"/>
    <w:rsid w:val="00771DD9"/>
    <w:rsid w:val="00772798"/>
    <w:rsid w:val="0077282A"/>
    <w:rsid w:val="00772AE3"/>
    <w:rsid w:val="00773C1F"/>
    <w:rsid w:val="00774DA4"/>
    <w:rsid w:val="00776599"/>
    <w:rsid w:val="007769EA"/>
    <w:rsid w:val="00781115"/>
    <w:rsid w:val="0078114B"/>
    <w:rsid w:val="00781DD2"/>
    <w:rsid w:val="007820CB"/>
    <w:rsid w:val="00782945"/>
    <w:rsid w:val="00783C36"/>
    <w:rsid w:val="00783ECF"/>
    <w:rsid w:val="0078413A"/>
    <w:rsid w:val="0078448F"/>
    <w:rsid w:val="00785228"/>
    <w:rsid w:val="0078575A"/>
    <w:rsid w:val="00787154"/>
    <w:rsid w:val="007901F3"/>
    <w:rsid w:val="00793EF0"/>
    <w:rsid w:val="00795079"/>
    <w:rsid w:val="007959E8"/>
    <w:rsid w:val="00795E9C"/>
    <w:rsid w:val="007A0521"/>
    <w:rsid w:val="007A123C"/>
    <w:rsid w:val="007A2E12"/>
    <w:rsid w:val="007A3475"/>
    <w:rsid w:val="007A41C8"/>
    <w:rsid w:val="007A4A92"/>
    <w:rsid w:val="007A54CE"/>
    <w:rsid w:val="007A63E4"/>
    <w:rsid w:val="007A6FD4"/>
    <w:rsid w:val="007A6FD9"/>
    <w:rsid w:val="007A7FFA"/>
    <w:rsid w:val="007B04EB"/>
    <w:rsid w:val="007B0D4F"/>
    <w:rsid w:val="007B34AD"/>
    <w:rsid w:val="007B3C3B"/>
    <w:rsid w:val="007B519C"/>
    <w:rsid w:val="007B5A3D"/>
    <w:rsid w:val="007B5B95"/>
    <w:rsid w:val="007B6032"/>
    <w:rsid w:val="007B68EA"/>
    <w:rsid w:val="007B7453"/>
    <w:rsid w:val="007C02D0"/>
    <w:rsid w:val="007C18C0"/>
    <w:rsid w:val="007C2D89"/>
    <w:rsid w:val="007C4593"/>
    <w:rsid w:val="007C5309"/>
    <w:rsid w:val="007C57C9"/>
    <w:rsid w:val="007C5E0A"/>
    <w:rsid w:val="007C5E9F"/>
    <w:rsid w:val="007C6069"/>
    <w:rsid w:val="007C67DD"/>
    <w:rsid w:val="007D06C4"/>
    <w:rsid w:val="007D1352"/>
    <w:rsid w:val="007D1AC4"/>
    <w:rsid w:val="007D2508"/>
    <w:rsid w:val="007D3203"/>
    <w:rsid w:val="007D33F7"/>
    <w:rsid w:val="007D346A"/>
    <w:rsid w:val="007D3CEB"/>
    <w:rsid w:val="007D46A5"/>
    <w:rsid w:val="007D5C41"/>
    <w:rsid w:val="007D62D0"/>
    <w:rsid w:val="007D6518"/>
    <w:rsid w:val="007D76BD"/>
    <w:rsid w:val="007E0BF1"/>
    <w:rsid w:val="007E17D6"/>
    <w:rsid w:val="007E2813"/>
    <w:rsid w:val="007E6DB9"/>
    <w:rsid w:val="007E755D"/>
    <w:rsid w:val="007E7E33"/>
    <w:rsid w:val="007F068A"/>
    <w:rsid w:val="007F0ED8"/>
    <w:rsid w:val="007F0F63"/>
    <w:rsid w:val="007F5608"/>
    <w:rsid w:val="007F5DFB"/>
    <w:rsid w:val="007F75CE"/>
    <w:rsid w:val="008013A4"/>
    <w:rsid w:val="008027CE"/>
    <w:rsid w:val="00802F42"/>
    <w:rsid w:val="008035AB"/>
    <w:rsid w:val="00804383"/>
    <w:rsid w:val="008046E0"/>
    <w:rsid w:val="00804BB7"/>
    <w:rsid w:val="00804D41"/>
    <w:rsid w:val="008056FE"/>
    <w:rsid w:val="00805C63"/>
    <w:rsid w:val="008075E5"/>
    <w:rsid w:val="00810257"/>
    <w:rsid w:val="008104F5"/>
    <w:rsid w:val="00811072"/>
    <w:rsid w:val="00811369"/>
    <w:rsid w:val="00812D32"/>
    <w:rsid w:val="00812D6D"/>
    <w:rsid w:val="00815419"/>
    <w:rsid w:val="008163C8"/>
    <w:rsid w:val="008164A1"/>
    <w:rsid w:val="00817284"/>
    <w:rsid w:val="00817325"/>
    <w:rsid w:val="008209E6"/>
    <w:rsid w:val="00821072"/>
    <w:rsid w:val="008219E5"/>
    <w:rsid w:val="00821FB7"/>
    <w:rsid w:val="00822DF9"/>
    <w:rsid w:val="0082303A"/>
    <w:rsid w:val="00823303"/>
    <w:rsid w:val="008233B2"/>
    <w:rsid w:val="00823A9F"/>
    <w:rsid w:val="00823C85"/>
    <w:rsid w:val="00825138"/>
    <w:rsid w:val="00825371"/>
    <w:rsid w:val="008269DD"/>
    <w:rsid w:val="00830621"/>
    <w:rsid w:val="00830CD3"/>
    <w:rsid w:val="008317D4"/>
    <w:rsid w:val="0083348C"/>
    <w:rsid w:val="0083429A"/>
    <w:rsid w:val="00834513"/>
    <w:rsid w:val="00834E15"/>
    <w:rsid w:val="0083594A"/>
    <w:rsid w:val="00835F12"/>
    <w:rsid w:val="008373D3"/>
    <w:rsid w:val="00840617"/>
    <w:rsid w:val="00840F84"/>
    <w:rsid w:val="00841AF3"/>
    <w:rsid w:val="00841B3D"/>
    <w:rsid w:val="00841D63"/>
    <w:rsid w:val="00842A47"/>
    <w:rsid w:val="008430D0"/>
    <w:rsid w:val="00843191"/>
    <w:rsid w:val="00843C13"/>
    <w:rsid w:val="00843F82"/>
    <w:rsid w:val="008443BD"/>
    <w:rsid w:val="0084460A"/>
    <w:rsid w:val="008454F8"/>
    <w:rsid w:val="00845BA4"/>
    <w:rsid w:val="008507BC"/>
    <w:rsid w:val="0085089E"/>
    <w:rsid w:val="00850A14"/>
    <w:rsid w:val="0085173A"/>
    <w:rsid w:val="00852FE5"/>
    <w:rsid w:val="00856A71"/>
    <w:rsid w:val="00860197"/>
    <w:rsid w:val="008603CE"/>
    <w:rsid w:val="008620FC"/>
    <w:rsid w:val="00862227"/>
    <w:rsid w:val="008627A5"/>
    <w:rsid w:val="00862B08"/>
    <w:rsid w:val="00863E05"/>
    <w:rsid w:val="00864665"/>
    <w:rsid w:val="008647A5"/>
    <w:rsid w:val="0086551A"/>
    <w:rsid w:val="00865AA8"/>
    <w:rsid w:val="00865ACA"/>
    <w:rsid w:val="00865D28"/>
    <w:rsid w:val="00865F85"/>
    <w:rsid w:val="00865FC5"/>
    <w:rsid w:val="00867C10"/>
    <w:rsid w:val="00870439"/>
    <w:rsid w:val="00870AA2"/>
    <w:rsid w:val="00870DA1"/>
    <w:rsid w:val="008723EC"/>
    <w:rsid w:val="008731F8"/>
    <w:rsid w:val="00876ECD"/>
    <w:rsid w:val="008803CD"/>
    <w:rsid w:val="008818B3"/>
    <w:rsid w:val="00883F93"/>
    <w:rsid w:val="00884DB3"/>
    <w:rsid w:val="00884E4C"/>
    <w:rsid w:val="00885A9D"/>
    <w:rsid w:val="008864F6"/>
    <w:rsid w:val="00886A80"/>
    <w:rsid w:val="008875EA"/>
    <w:rsid w:val="00887E12"/>
    <w:rsid w:val="0089049D"/>
    <w:rsid w:val="008928C9"/>
    <w:rsid w:val="008930CB"/>
    <w:rsid w:val="008938DC"/>
    <w:rsid w:val="00893FD1"/>
    <w:rsid w:val="00894836"/>
    <w:rsid w:val="00895172"/>
    <w:rsid w:val="0089532F"/>
    <w:rsid w:val="00895477"/>
    <w:rsid w:val="00895680"/>
    <w:rsid w:val="00895C25"/>
    <w:rsid w:val="00896DFF"/>
    <w:rsid w:val="0089762C"/>
    <w:rsid w:val="008A173B"/>
    <w:rsid w:val="008A1893"/>
    <w:rsid w:val="008A1EC1"/>
    <w:rsid w:val="008A224E"/>
    <w:rsid w:val="008A22DA"/>
    <w:rsid w:val="008A26F0"/>
    <w:rsid w:val="008A2EC0"/>
    <w:rsid w:val="008A3789"/>
    <w:rsid w:val="008A3874"/>
    <w:rsid w:val="008A5383"/>
    <w:rsid w:val="008A57E6"/>
    <w:rsid w:val="008A5CD0"/>
    <w:rsid w:val="008A6F81"/>
    <w:rsid w:val="008A769A"/>
    <w:rsid w:val="008B0C9C"/>
    <w:rsid w:val="008B166D"/>
    <w:rsid w:val="008B17F4"/>
    <w:rsid w:val="008B1D66"/>
    <w:rsid w:val="008B3615"/>
    <w:rsid w:val="008B4108"/>
    <w:rsid w:val="008B457D"/>
    <w:rsid w:val="008B499A"/>
    <w:rsid w:val="008B4AC4"/>
    <w:rsid w:val="008B50C8"/>
    <w:rsid w:val="008B518C"/>
    <w:rsid w:val="008B5281"/>
    <w:rsid w:val="008B72E3"/>
    <w:rsid w:val="008B72FB"/>
    <w:rsid w:val="008B7E05"/>
    <w:rsid w:val="008C0834"/>
    <w:rsid w:val="008C12C7"/>
    <w:rsid w:val="008C1797"/>
    <w:rsid w:val="008C219C"/>
    <w:rsid w:val="008C42E8"/>
    <w:rsid w:val="008C45E7"/>
    <w:rsid w:val="008C475E"/>
    <w:rsid w:val="008C619A"/>
    <w:rsid w:val="008C6E12"/>
    <w:rsid w:val="008C79AF"/>
    <w:rsid w:val="008C7D8D"/>
    <w:rsid w:val="008D0CE8"/>
    <w:rsid w:val="008D2C0D"/>
    <w:rsid w:val="008D2D1D"/>
    <w:rsid w:val="008D3248"/>
    <w:rsid w:val="008D453D"/>
    <w:rsid w:val="008D4CB5"/>
    <w:rsid w:val="008D53AD"/>
    <w:rsid w:val="008D562B"/>
    <w:rsid w:val="008D5733"/>
    <w:rsid w:val="008D622B"/>
    <w:rsid w:val="008D666C"/>
    <w:rsid w:val="008D7B54"/>
    <w:rsid w:val="008E0301"/>
    <w:rsid w:val="008E0C9D"/>
    <w:rsid w:val="008E0FA9"/>
    <w:rsid w:val="008E1648"/>
    <w:rsid w:val="008E1B3E"/>
    <w:rsid w:val="008E2319"/>
    <w:rsid w:val="008E4365"/>
    <w:rsid w:val="008E4425"/>
    <w:rsid w:val="008E4BB6"/>
    <w:rsid w:val="008E5518"/>
    <w:rsid w:val="008E61EC"/>
    <w:rsid w:val="008E6862"/>
    <w:rsid w:val="008E6A84"/>
    <w:rsid w:val="008F03A6"/>
    <w:rsid w:val="008F0CDC"/>
    <w:rsid w:val="008F0E21"/>
    <w:rsid w:val="008F1097"/>
    <w:rsid w:val="008F11EB"/>
    <w:rsid w:val="008F17A3"/>
    <w:rsid w:val="008F1C20"/>
    <w:rsid w:val="008F1ED3"/>
    <w:rsid w:val="008F1F9E"/>
    <w:rsid w:val="008F3AD5"/>
    <w:rsid w:val="008F4C29"/>
    <w:rsid w:val="008F4F44"/>
    <w:rsid w:val="008F56EA"/>
    <w:rsid w:val="008F5D3D"/>
    <w:rsid w:val="008F70BD"/>
    <w:rsid w:val="008F7108"/>
    <w:rsid w:val="008F788F"/>
    <w:rsid w:val="008F7B79"/>
    <w:rsid w:val="008F7EA2"/>
    <w:rsid w:val="00901903"/>
    <w:rsid w:val="0090201B"/>
    <w:rsid w:val="00902722"/>
    <w:rsid w:val="009027BC"/>
    <w:rsid w:val="00902B21"/>
    <w:rsid w:val="00902ECF"/>
    <w:rsid w:val="0090336D"/>
    <w:rsid w:val="009052FE"/>
    <w:rsid w:val="009062E6"/>
    <w:rsid w:val="00907A84"/>
    <w:rsid w:val="009116DB"/>
    <w:rsid w:val="00911B11"/>
    <w:rsid w:val="00911BE5"/>
    <w:rsid w:val="00912429"/>
    <w:rsid w:val="009124D6"/>
    <w:rsid w:val="0091282E"/>
    <w:rsid w:val="00913CA9"/>
    <w:rsid w:val="0091446D"/>
    <w:rsid w:val="009145AE"/>
    <w:rsid w:val="009146CE"/>
    <w:rsid w:val="00914CA7"/>
    <w:rsid w:val="00915884"/>
    <w:rsid w:val="00915C3E"/>
    <w:rsid w:val="009161A8"/>
    <w:rsid w:val="00917A1B"/>
    <w:rsid w:val="00923975"/>
    <w:rsid w:val="009245AE"/>
    <w:rsid w:val="009245F5"/>
    <w:rsid w:val="009249EC"/>
    <w:rsid w:val="0092634A"/>
    <w:rsid w:val="009264BA"/>
    <w:rsid w:val="009273B3"/>
    <w:rsid w:val="009275E1"/>
    <w:rsid w:val="00927AFE"/>
    <w:rsid w:val="009305B5"/>
    <w:rsid w:val="00930B7F"/>
    <w:rsid w:val="00932E5A"/>
    <w:rsid w:val="00933263"/>
    <w:rsid w:val="00933E2B"/>
    <w:rsid w:val="00933FEC"/>
    <w:rsid w:val="009378DD"/>
    <w:rsid w:val="0094135F"/>
    <w:rsid w:val="009414C1"/>
    <w:rsid w:val="009429D5"/>
    <w:rsid w:val="00942BF1"/>
    <w:rsid w:val="00943201"/>
    <w:rsid w:val="009440CE"/>
    <w:rsid w:val="009446D6"/>
    <w:rsid w:val="00945180"/>
    <w:rsid w:val="00945428"/>
    <w:rsid w:val="0094607B"/>
    <w:rsid w:val="00946C11"/>
    <w:rsid w:val="00946D1B"/>
    <w:rsid w:val="00951BD5"/>
    <w:rsid w:val="009520DC"/>
    <w:rsid w:val="00953604"/>
    <w:rsid w:val="00953D89"/>
    <w:rsid w:val="0095496B"/>
    <w:rsid w:val="0095584A"/>
    <w:rsid w:val="00956D64"/>
    <w:rsid w:val="00957F9A"/>
    <w:rsid w:val="009600A2"/>
    <w:rsid w:val="00960F1E"/>
    <w:rsid w:val="009610DC"/>
    <w:rsid w:val="00961490"/>
    <w:rsid w:val="00961B4C"/>
    <w:rsid w:val="009632BC"/>
    <w:rsid w:val="0096354E"/>
    <w:rsid w:val="0096381A"/>
    <w:rsid w:val="00965E04"/>
    <w:rsid w:val="00967151"/>
    <w:rsid w:val="009674AD"/>
    <w:rsid w:val="00967D1F"/>
    <w:rsid w:val="00967F25"/>
    <w:rsid w:val="00970CDC"/>
    <w:rsid w:val="00971695"/>
    <w:rsid w:val="0097297E"/>
    <w:rsid w:val="00975727"/>
    <w:rsid w:val="0097653A"/>
    <w:rsid w:val="00977010"/>
    <w:rsid w:val="009776BB"/>
    <w:rsid w:val="00977914"/>
    <w:rsid w:val="00977D02"/>
    <w:rsid w:val="00977FF9"/>
    <w:rsid w:val="0098021F"/>
    <w:rsid w:val="009809BB"/>
    <w:rsid w:val="00982514"/>
    <w:rsid w:val="0098364B"/>
    <w:rsid w:val="009849E6"/>
    <w:rsid w:val="009863E7"/>
    <w:rsid w:val="00987D0D"/>
    <w:rsid w:val="00987F9F"/>
    <w:rsid w:val="009908A3"/>
    <w:rsid w:val="009911AF"/>
    <w:rsid w:val="00991775"/>
    <w:rsid w:val="009917DD"/>
    <w:rsid w:val="00991875"/>
    <w:rsid w:val="00991F92"/>
    <w:rsid w:val="00992985"/>
    <w:rsid w:val="00993889"/>
    <w:rsid w:val="009940A0"/>
    <w:rsid w:val="0099551B"/>
    <w:rsid w:val="00996BD2"/>
    <w:rsid w:val="00997BF1"/>
    <w:rsid w:val="009A089C"/>
    <w:rsid w:val="009A118E"/>
    <w:rsid w:val="009A1394"/>
    <w:rsid w:val="009A199C"/>
    <w:rsid w:val="009A21CD"/>
    <w:rsid w:val="009A278C"/>
    <w:rsid w:val="009A2BC2"/>
    <w:rsid w:val="009A35BA"/>
    <w:rsid w:val="009A42C1"/>
    <w:rsid w:val="009A4AD9"/>
    <w:rsid w:val="009A5429"/>
    <w:rsid w:val="009A67BD"/>
    <w:rsid w:val="009A72AD"/>
    <w:rsid w:val="009A7D59"/>
    <w:rsid w:val="009B088C"/>
    <w:rsid w:val="009B09E0"/>
    <w:rsid w:val="009B0BC5"/>
    <w:rsid w:val="009B1247"/>
    <w:rsid w:val="009B3A78"/>
    <w:rsid w:val="009B54F4"/>
    <w:rsid w:val="009B6029"/>
    <w:rsid w:val="009B6971"/>
    <w:rsid w:val="009C0965"/>
    <w:rsid w:val="009C1380"/>
    <w:rsid w:val="009C1790"/>
    <w:rsid w:val="009C27F1"/>
    <w:rsid w:val="009C3152"/>
    <w:rsid w:val="009C3257"/>
    <w:rsid w:val="009C4CFA"/>
    <w:rsid w:val="009C5070"/>
    <w:rsid w:val="009C6013"/>
    <w:rsid w:val="009D112C"/>
    <w:rsid w:val="009D1385"/>
    <w:rsid w:val="009D20E0"/>
    <w:rsid w:val="009D47FA"/>
    <w:rsid w:val="009D4C5B"/>
    <w:rsid w:val="009D50D2"/>
    <w:rsid w:val="009D6629"/>
    <w:rsid w:val="009D6BCA"/>
    <w:rsid w:val="009E0F62"/>
    <w:rsid w:val="009E10BE"/>
    <w:rsid w:val="009E1529"/>
    <w:rsid w:val="009E3022"/>
    <w:rsid w:val="009E3708"/>
    <w:rsid w:val="009E4807"/>
    <w:rsid w:val="009E4A58"/>
    <w:rsid w:val="009E5A2D"/>
    <w:rsid w:val="009E5AB2"/>
    <w:rsid w:val="009E6219"/>
    <w:rsid w:val="009E6BCB"/>
    <w:rsid w:val="009E6D88"/>
    <w:rsid w:val="009E7CDF"/>
    <w:rsid w:val="009F03B3"/>
    <w:rsid w:val="009F2846"/>
    <w:rsid w:val="009F293D"/>
    <w:rsid w:val="009F37D9"/>
    <w:rsid w:val="009F4467"/>
    <w:rsid w:val="009F4B9C"/>
    <w:rsid w:val="009F6A13"/>
    <w:rsid w:val="009F780B"/>
    <w:rsid w:val="00A0096C"/>
    <w:rsid w:val="00A01757"/>
    <w:rsid w:val="00A01D79"/>
    <w:rsid w:val="00A028C0"/>
    <w:rsid w:val="00A02BAE"/>
    <w:rsid w:val="00A02F15"/>
    <w:rsid w:val="00A06A6B"/>
    <w:rsid w:val="00A0759A"/>
    <w:rsid w:val="00A07B00"/>
    <w:rsid w:val="00A07E47"/>
    <w:rsid w:val="00A10CF6"/>
    <w:rsid w:val="00A126D7"/>
    <w:rsid w:val="00A127CA"/>
    <w:rsid w:val="00A129D0"/>
    <w:rsid w:val="00A12C33"/>
    <w:rsid w:val="00A136AA"/>
    <w:rsid w:val="00A138BA"/>
    <w:rsid w:val="00A14816"/>
    <w:rsid w:val="00A14C8E"/>
    <w:rsid w:val="00A153D9"/>
    <w:rsid w:val="00A15F09"/>
    <w:rsid w:val="00A169B6"/>
    <w:rsid w:val="00A17292"/>
    <w:rsid w:val="00A210C1"/>
    <w:rsid w:val="00A2271D"/>
    <w:rsid w:val="00A237D5"/>
    <w:rsid w:val="00A23D9F"/>
    <w:rsid w:val="00A24E2C"/>
    <w:rsid w:val="00A25BD0"/>
    <w:rsid w:val="00A26F9A"/>
    <w:rsid w:val="00A300C1"/>
    <w:rsid w:val="00A30AA2"/>
    <w:rsid w:val="00A30DAA"/>
    <w:rsid w:val="00A30EFC"/>
    <w:rsid w:val="00A31984"/>
    <w:rsid w:val="00A327B1"/>
    <w:rsid w:val="00A32D73"/>
    <w:rsid w:val="00A3367B"/>
    <w:rsid w:val="00A34459"/>
    <w:rsid w:val="00A3597D"/>
    <w:rsid w:val="00A35A6A"/>
    <w:rsid w:val="00A35CA3"/>
    <w:rsid w:val="00A36CF3"/>
    <w:rsid w:val="00A36DD1"/>
    <w:rsid w:val="00A37C5C"/>
    <w:rsid w:val="00A4006C"/>
    <w:rsid w:val="00A40091"/>
    <w:rsid w:val="00A4030F"/>
    <w:rsid w:val="00A403DF"/>
    <w:rsid w:val="00A40938"/>
    <w:rsid w:val="00A41C79"/>
    <w:rsid w:val="00A41CB5"/>
    <w:rsid w:val="00A42362"/>
    <w:rsid w:val="00A42CDF"/>
    <w:rsid w:val="00A43CEA"/>
    <w:rsid w:val="00A4452E"/>
    <w:rsid w:val="00A4472C"/>
    <w:rsid w:val="00A44E69"/>
    <w:rsid w:val="00A45CC0"/>
    <w:rsid w:val="00A4661E"/>
    <w:rsid w:val="00A47D38"/>
    <w:rsid w:val="00A504BC"/>
    <w:rsid w:val="00A53B70"/>
    <w:rsid w:val="00A53D48"/>
    <w:rsid w:val="00A5420F"/>
    <w:rsid w:val="00A54F1E"/>
    <w:rsid w:val="00A55BD6"/>
    <w:rsid w:val="00A55D50"/>
    <w:rsid w:val="00A56A26"/>
    <w:rsid w:val="00A57142"/>
    <w:rsid w:val="00A60786"/>
    <w:rsid w:val="00A618D6"/>
    <w:rsid w:val="00A61D57"/>
    <w:rsid w:val="00A648CD"/>
    <w:rsid w:val="00A6537A"/>
    <w:rsid w:val="00A6585B"/>
    <w:rsid w:val="00A66498"/>
    <w:rsid w:val="00A67866"/>
    <w:rsid w:val="00A70084"/>
    <w:rsid w:val="00A701E4"/>
    <w:rsid w:val="00A70B07"/>
    <w:rsid w:val="00A7103B"/>
    <w:rsid w:val="00A723F8"/>
    <w:rsid w:val="00A759E5"/>
    <w:rsid w:val="00A77CCB"/>
    <w:rsid w:val="00A81135"/>
    <w:rsid w:val="00A816F9"/>
    <w:rsid w:val="00A81AC4"/>
    <w:rsid w:val="00A81ED8"/>
    <w:rsid w:val="00A83D8D"/>
    <w:rsid w:val="00A8446B"/>
    <w:rsid w:val="00A8473F"/>
    <w:rsid w:val="00A856E2"/>
    <w:rsid w:val="00A862D6"/>
    <w:rsid w:val="00A86E1D"/>
    <w:rsid w:val="00A8715E"/>
    <w:rsid w:val="00A91825"/>
    <w:rsid w:val="00A9286C"/>
    <w:rsid w:val="00A9295B"/>
    <w:rsid w:val="00A92A56"/>
    <w:rsid w:val="00A93AF6"/>
    <w:rsid w:val="00A93B09"/>
    <w:rsid w:val="00A948C8"/>
    <w:rsid w:val="00A952D7"/>
    <w:rsid w:val="00A95545"/>
    <w:rsid w:val="00A963F7"/>
    <w:rsid w:val="00A96AD8"/>
    <w:rsid w:val="00A97486"/>
    <w:rsid w:val="00AA0444"/>
    <w:rsid w:val="00AA052C"/>
    <w:rsid w:val="00AA16EF"/>
    <w:rsid w:val="00AA1E45"/>
    <w:rsid w:val="00AA2900"/>
    <w:rsid w:val="00AA2EDE"/>
    <w:rsid w:val="00AA3E77"/>
    <w:rsid w:val="00AA4286"/>
    <w:rsid w:val="00AA456B"/>
    <w:rsid w:val="00AA57F5"/>
    <w:rsid w:val="00AA644E"/>
    <w:rsid w:val="00AA672E"/>
    <w:rsid w:val="00AA6B92"/>
    <w:rsid w:val="00AA6EC9"/>
    <w:rsid w:val="00AA7846"/>
    <w:rsid w:val="00AB2A22"/>
    <w:rsid w:val="00AB2FF4"/>
    <w:rsid w:val="00AB3F21"/>
    <w:rsid w:val="00AB4D91"/>
    <w:rsid w:val="00AB608B"/>
    <w:rsid w:val="00AB6309"/>
    <w:rsid w:val="00AB6C5F"/>
    <w:rsid w:val="00AB7091"/>
    <w:rsid w:val="00AB7129"/>
    <w:rsid w:val="00AB71F7"/>
    <w:rsid w:val="00AC01AE"/>
    <w:rsid w:val="00AC24DE"/>
    <w:rsid w:val="00AC27A6"/>
    <w:rsid w:val="00AC2B23"/>
    <w:rsid w:val="00AC30F7"/>
    <w:rsid w:val="00AC3A5A"/>
    <w:rsid w:val="00AC4D95"/>
    <w:rsid w:val="00AC5DF4"/>
    <w:rsid w:val="00AC7CEB"/>
    <w:rsid w:val="00AD0AEF"/>
    <w:rsid w:val="00AD0D75"/>
    <w:rsid w:val="00AD11B7"/>
    <w:rsid w:val="00AD1A94"/>
    <w:rsid w:val="00AD1C05"/>
    <w:rsid w:val="00AD2F42"/>
    <w:rsid w:val="00AD40D1"/>
    <w:rsid w:val="00AD4126"/>
    <w:rsid w:val="00AD421C"/>
    <w:rsid w:val="00AD44FA"/>
    <w:rsid w:val="00AD6807"/>
    <w:rsid w:val="00AD76E1"/>
    <w:rsid w:val="00AE00A3"/>
    <w:rsid w:val="00AE070A"/>
    <w:rsid w:val="00AE0C84"/>
    <w:rsid w:val="00AE101C"/>
    <w:rsid w:val="00AE2A69"/>
    <w:rsid w:val="00AE3043"/>
    <w:rsid w:val="00AE37E5"/>
    <w:rsid w:val="00AE4740"/>
    <w:rsid w:val="00AE5903"/>
    <w:rsid w:val="00AE5BBF"/>
    <w:rsid w:val="00AE5EB4"/>
    <w:rsid w:val="00AE73DF"/>
    <w:rsid w:val="00AF0C18"/>
    <w:rsid w:val="00AF1511"/>
    <w:rsid w:val="00AF2A1D"/>
    <w:rsid w:val="00AF4521"/>
    <w:rsid w:val="00AF47C5"/>
    <w:rsid w:val="00AF5398"/>
    <w:rsid w:val="00B01432"/>
    <w:rsid w:val="00B02021"/>
    <w:rsid w:val="00B02257"/>
    <w:rsid w:val="00B02FDD"/>
    <w:rsid w:val="00B032B6"/>
    <w:rsid w:val="00B035AE"/>
    <w:rsid w:val="00B04090"/>
    <w:rsid w:val="00B04280"/>
    <w:rsid w:val="00B049AF"/>
    <w:rsid w:val="00B05F4D"/>
    <w:rsid w:val="00B06DEA"/>
    <w:rsid w:val="00B07242"/>
    <w:rsid w:val="00B10018"/>
    <w:rsid w:val="00B1036E"/>
    <w:rsid w:val="00B10534"/>
    <w:rsid w:val="00B10EE9"/>
    <w:rsid w:val="00B113DB"/>
    <w:rsid w:val="00B11D8A"/>
    <w:rsid w:val="00B12981"/>
    <w:rsid w:val="00B1347B"/>
    <w:rsid w:val="00B138F6"/>
    <w:rsid w:val="00B147DD"/>
    <w:rsid w:val="00B156FD"/>
    <w:rsid w:val="00B17F2F"/>
    <w:rsid w:val="00B20730"/>
    <w:rsid w:val="00B21CCD"/>
    <w:rsid w:val="00B21F61"/>
    <w:rsid w:val="00B22A02"/>
    <w:rsid w:val="00B257E1"/>
    <w:rsid w:val="00B261F1"/>
    <w:rsid w:val="00B265BC"/>
    <w:rsid w:val="00B26EC9"/>
    <w:rsid w:val="00B27E4D"/>
    <w:rsid w:val="00B27FBA"/>
    <w:rsid w:val="00B3086B"/>
    <w:rsid w:val="00B31FB1"/>
    <w:rsid w:val="00B3261D"/>
    <w:rsid w:val="00B33952"/>
    <w:rsid w:val="00B33C5E"/>
    <w:rsid w:val="00B33EDC"/>
    <w:rsid w:val="00B342F4"/>
    <w:rsid w:val="00B34369"/>
    <w:rsid w:val="00B34DC2"/>
    <w:rsid w:val="00B35CB5"/>
    <w:rsid w:val="00B36457"/>
    <w:rsid w:val="00B36614"/>
    <w:rsid w:val="00B36D10"/>
    <w:rsid w:val="00B37624"/>
    <w:rsid w:val="00B378E5"/>
    <w:rsid w:val="00B4171B"/>
    <w:rsid w:val="00B41CCA"/>
    <w:rsid w:val="00B431EA"/>
    <w:rsid w:val="00B4346D"/>
    <w:rsid w:val="00B4367C"/>
    <w:rsid w:val="00B436BD"/>
    <w:rsid w:val="00B43750"/>
    <w:rsid w:val="00B440F4"/>
    <w:rsid w:val="00B446BE"/>
    <w:rsid w:val="00B44773"/>
    <w:rsid w:val="00B447A5"/>
    <w:rsid w:val="00B4654C"/>
    <w:rsid w:val="00B46EF6"/>
    <w:rsid w:val="00B47293"/>
    <w:rsid w:val="00B50E50"/>
    <w:rsid w:val="00B51993"/>
    <w:rsid w:val="00B52120"/>
    <w:rsid w:val="00B524D0"/>
    <w:rsid w:val="00B528DC"/>
    <w:rsid w:val="00B54ABC"/>
    <w:rsid w:val="00B55CDE"/>
    <w:rsid w:val="00B56FBE"/>
    <w:rsid w:val="00B57CC8"/>
    <w:rsid w:val="00B607BC"/>
    <w:rsid w:val="00B60ACF"/>
    <w:rsid w:val="00B618D9"/>
    <w:rsid w:val="00B62733"/>
    <w:rsid w:val="00B62B58"/>
    <w:rsid w:val="00B645BE"/>
    <w:rsid w:val="00B645DD"/>
    <w:rsid w:val="00B65149"/>
    <w:rsid w:val="00B6599D"/>
    <w:rsid w:val="00B66567"/>
    <w:rsid w:val="00B6679D"/>
    <w:rsid w:val="00B66F52"/>
    <w:rsid w:val="00B66FE5"/>
    <w:rsid w:val="00B72607"/>
    <w:rsid w:val="00B72880"/>
    <w:rsid w:val="00B734B8"/>
    <w:rsid w:val="00B743C0"/>
    <w:rsid w:val="00B7554E"/>
    <w:rsid w:val="00B758BF"/>
    <w:rsid w:val="00B761EF"/>
    <w:rsid w:val="00B76B88"/>
    <w:rsid w:val="00B77EC8"/>
    <w:rsid w:val="00B80980"/>
    <w:rsid w:val="00B827A6"/>
    <w:rsid w:val="00B82CFC"/>
    <w:rsid w:val="00B83186"/>
    <w:rsid w:val="00B831CE"/>
    <w:rsid w:val="00B857A7"/>
    <w:rsid w:val="00B86009"/>
    <w:rsid w:val="00B86677"/>
    <w:rsid w:val="00B86F13"/>
    <w:rsid w:val="00B87131"/>
    <w:rsid w:val="00B87421"/>
    <w:rsid w:val="00B91128"/>
    <w:rsid w:val="00B91532"/>
    <w:rsid w:val="00B927F9"/>
    <w:rsid w:val="00B92CA8"/>
    <w:rsid w:val="00B938A0"/>
    <w:rsid w:val="00B939B1"/>
    <w:rsid w:val="00B94A09"/>
    <w:rsid w:val="00B96D40"/>
    <w:rsid w:val="00B97386"/>
    <w:rsid w:val="00BA263B"/>
    <w:rsid w:val="00BA32D0"/>
    <w:rsid w:val="00BA42B2"/>
    <w:rsid w:val="00BA45BB"/>
    <w:rsid w:val="00BA52EA"/>
    <w:rsid w:val="00BA58D4"/>
    <w:rsid w:val="00BA5B9E"/>
    <w:rsid w:val="00BA6701"/>
    <w:rsid w:val="00BA71B0"/>
    <w:rsid w:val="00BA7C9A"/>
    <w:rsid w:val="00BA7FE7"/>
    <w:rsid w:val="00BB07F9"/>
    <w:rsid w:val="00BB0915"/>
    <w:rsid w:val="00BB0B4D"/>
    <w:rsid w:val="00BB1D9E"/>
    <w:rsid w:val="00BB2245"/>
    <w:rsid w:val="00BB2DC0"/>
    <w:rsid w:val="00BB31BA"/>
    <w:rsid w:val="00BB340A"/>
    <w:rsid w:val="00BB3935"/>
    <w:rsid w:val="00BB41F2"/>
    <w:rsid w:val="00BB59C2"/>
    <w:rsid w:val="00BB5F8F"/>
    <w:rsid w:val="00BB657A"/>
    <w:rsid w:val="00BB683E"/>
    <w:rsid w:val="00BB6CEA"/>
    <w:rsid w:val="00BC1A4E"/>
    <w:rsid w:val="00BC3591"/>
    <w:rsid w:val="00BC3C40"/>
    <w:rsid w:val="00BC45FF"/>
    <w:rsid w:val="00BC5DC7"/>
    <w:rsid w:val="00BC6B8B"/>
    <w:rsid w:val="00BC73D8"/>
    <w:rsid w:val="00BC78F8"/>
    <w:rsid w:val="00BC7B5B"/>
    <w:rsid w:val="00BC7EB6"/>
    <w:rsid w:val="00BD49B3"/>
    <w:rsid w:val="00BD5185"/>
    <w:rsid w:val="00BD52D7"/>
    <w:rsid w:val="00BD5A18"/>
    <w:rsid w:val="00BD5AD2"/>
    <w:rsid w:val="00BD5F7D"/>
    <w:rsid w:val="00BD605F"/>
    <w:rsid w:val="00BD67EB"/>
    <w:rsid w:val="00BD7775"/>
    <w:rsid w:val="00BE13C1"/>
    <w:rsid w:val="00BE171B"/>
    <w:rsid w:val="00BE22F3"/>
    <w:rsid w:val="00BE5603"/>
    <w:rsid w:val="00BE5B52"/>
    <w:rsid w:val="00BE7B8D"/>
    <w:rsid w:val="00BF0572"/>
    <w:rsid w:val="00BF0993"/>
    <w:rsid w:val="00BF10A9"/>
    <w:rsid w:val="00BF1467"/>
    <w:rsid w:val="00BF1703"/>
    <w:rsid w:val="00BF1708"/>
    <w:rsid w:val="00BF231C"/>
    <w:rsid w:val="00BF3339"/>
    <w:rsid w:val="00BF3B0C"/>
    <w:rsid w:val="00BF46B9"/>
    <w:rsid w:val="00BF51E5"/>
    <w:rsid w:val="00BF593F"/>
    <w:rsid w:val="00BF6B3F"/>
    <w:rsid w:val="00BF74A6"/>
    <w:rsid w:val="00C00FA9"/>
    <w:rsid w:val="00C013AD"/>
    <w:rsid w:val="00C02E26"/>
    <w:rsid w:val="00C0310C"/>
    <w:rsid w:val="00C03B20"/>
    <w:rsid w:val="00C04904"/>
    <w:rsid w:val="00C056B3"/>
    <w:rsid w:val="00C06515"/>
    <w:rsid w:val="00C0776C"/>
    <w:rsid w:val="00C077BF"/>
    <w:rsid w:val="00C07BBF"/>
    <w:rsid w:val="00C103E5"/>
    <w:rsid w:val="00C13319"/>
    <w:rsid w:val="00C13EE9"/>
    <w:rsid w:val="00C14B47"/>
    <w:rsid w:val="00C14CE3"/>
    <w:rsid w:val="00C15E5B"/>
    <w:rsid w:val="00C16699"/>
    <w:rsid w:val="00C21540"/>
    <w:rsid w:val="00C21906"/>
    <w:rsid w:val="00C21BFA"/>
    <w:rsid w:val="00C22D7D"/>
    <w:rsid w:val="00C23774"/>
    <w:rsid w:val="00C24C8D"/>
    <w:rsid w:val="00C25A6D"/>
    <w:rsid w:val="00C25FE2"/>
    <w:rsid w:val="00C26B53"/>
    <w:rsid w:val="00C26F4A"/>
    <w:rsid w:val="00C27372"/>
    <w:rsid w:val="00C279B2"/>
    <w:rsid w:val="00C3129A"/>
    <w:rsid w:val="00C31342"/>
    <w:rsid w:val="00C3156E"/>
    <w:rsid w:val="00C33415"/>
    <w:rsid w:val="00C33E50"/>
    <w:rsid w:val="00C34C20"/>
    <w:rsid w:val="00C350FA"/>
    <w:rsid w:val="00C35A3E"/>
    <w:rsid w:val="00C35A9E"/>
    <w:rsid w:val="00C36060"/>
    <w:rsid w:val="00C3736E"/>
    <w:rsid w:val="00C400FA"/>
    <w:rsid w:val="00C401C9"/>
    <w:rsid w:val="00C42130"/>
    <w:rsid w:val="00C42231"/>
    <w:rsid w:val="00C423A4"/>
    <w:rsid w:val="00C423E3"/>
    <w:rsid w:val="00C42604"/>
    <w:rsid w:val="00C43686"/>
    <w:rsid w:val="00C44BF5"/>
    <w:rsid w:val="00C4654D"/>
    <w:rsid w:val="00C46A05"/>
    <w:rsid w:val="00C502CE"/>
    <w:rsid w:val="00C5062F"/>
    <w:rsid w:val="00C510ED"/>
    <w:rsid w:val="00C521D6"/>
    <w:rsid w:val="00C55232"/>
    <w:rsid w:val="00C553A4"/>
    <w:rsid w:val="00C55A06"/>
    <w:rsid w:val="00C55D03"/>
    <w:rsid w:val="00C55F8C"/>
    <w:rsid w:val="00C56945"/>
    <w:rsid w:val="00C601BC"/>
    <w:rsid w:val="00C60277"/>
    <w:rsid w:val="00C608E0"/>
    <w:rsid w:val="00C609F4"/>
    <w:rsid w:val="00C60CCD"/>
    <w:rsid w:val="00C6329F"/>
    <w:rsid w:val="00C63340"/>
    <w:rsid w:val="00C63926"/>
    <w:rsid w:val="00C64144"/>
    <w:rsid w:val="00C643F9"/>
    <w:rsid w:val="00C64E95"/>
    <w:rsid w:val="00C671A0"/>
    <w:rsid w:val="00C67368"/>
    <w:rsid w:val="00C70D55"/>
    <w:rsid w:val="00C7132B"/>
    <w:rsid w:val="00C71372"/>
    <w:rsid w:val="00C713CF"/>
    <w:rsid w:val="00C71650"/>
    <w:rsid w:val="00C72410"/>
    <w:rsid w:val="00C7287F"/>
    <w:rsid w:val="00C72CD1"/>
    <w:rsid w:val="00C73029"/>
    <w:rsid w:val="00C73E86"/>
    <w:rsid w:val="00C74C9F"/>
    <w:rsid w:val="00C74DC6"/>
    <w:rsid w:val="00C75642"/>
    <w:rsid w:val="00C756B0"/>
    <w:rsid w:val="00C80CB8"/>
    <w:rsid w:val="00C819F8"/>
    <w:rsid w:val="00C8248C"/>
    <w:rsid w:val="00C830EE"/>
    <w:rsid w:val="00C84BD6"/>
    <w:rsid w:val="00C84E33"/>
    <w:rsid w:val="00C85015"/>
    <w:rsid w:val="00C85898"/>
    <w:rsid w:val="00C86D6F"/>
    <w:rsid w:val="00C8735C"/>
    <w:rsid w:val="00C905FC"/>
    <w:rsid w:val="00C91E95"/>
    <w:rsid w:val="00C92D03"/>
    <w:rsid w:val="00C9319C"/>
    <w:rsid w:val="00C9435D"/>
    <w:rsid w:val="00C94A6B"/>
    <w:rsid w:val="00C94DF2"/>
    <w:rsid w:val="00C9571B"/>
    <w:rsid w:val="00C96741"/>
    <w:rsid w:val="00CA039D"/>
    <w:rsid w:val="00CA1287"/>
    <w:rsid w:val="00CA180B"/>
    <w:rsid w:val="00CA2083"/>
    <w:rsid w:val="00CA2D1B"/>
    <w:rsid w:val="00CA3128"/>
    <w:rsid w:val="00CA375D"/>
    <w:rsid w:val="00CA4113"/>
    <w:rsid w:val="00CA5CA3"/>
    <w:rsid w:val="00CA6174"/>
    <w:rsid w:val="00CA662A"/>
    <w:rsid w:val="00CA7AFD"/>
    <w:rsid w:val="00CA7C10"/>
    <w:rsid w:val="00CA7C3C"/>
    <w:rsid w:val="00CB0189"/>
    <w:rsid w:val="00CB040C"/>
    <w:rsid w:val="00CB09E9"/>
    <w:rsid w:val="00CB0BA2"/>
    <w:rsid w:val="00CB1A42"/>
    <w:rsid w:val="00CB1B0C"/>
    <w:rsid w:val="00CB1BC9"/>
    <w:rsid w:val="00CB273A"/>
    <w:rsid w:val="00CB2C0B"/>
    <w:rsid w:val="00CB3B35"/>
    <w:rsid w:val="00CB49FC"/>
    <w:rsid w:val="00CB4CF7"/>
    <w:rsid w:val="00CB517D"/>
    <w:rsid w:val="00CB593A"/>
    <w:rsid w:val="00CB6DE2"/>
    <w:rsid w:val="00CB71F2"/>
    <w:rsid w:val="00CB75E3"/>
    <w:rsid w:val="00CC038D"/>
    <w:rsid w:val="00CC08DB"/>
    <w:rsid w:val="00CC1B63"/>
    <w:rsid w:val="00CC361E"/>
    <w:rsid w:val="00CC39FF"/>
    <w:rsid w:val="00CC3C2F"/>
    <w:rsid w:val="00CC4AC8"/>
    <w:rsid w:val="00CC5233"/>
    <w:rsid w:val="00CC5DE6"/>
    <w:rsid w:val="00CC5EB6"/>
    <w:rsid w:val="00CC6706"/>
    <w:rsid w:val="00CC6E4E"/>
    <w:rsid w:val="00CC6FE8"/>
    <w:rsid w:val="00CC7202"/>
    <w:rsid w:val="00CD215D"/>
    <w:rsid w:val="00CD2808"/>
    <w:rsid w:val="00CD28BF"/>
    <w:rsid w:val="00CD2EF8"/>
    <w:rsid w:val="00CD31D9"/>
    <w:rsid w:val="00CD4092"/>
    <w:rsid w:val="00CD4A20"/>
    <w:rsid w:val="00CD4DBB"/>
    <w:rsid w:val="00CD50A1"/>
    <w:rsid w:val="00CD519E"/>
    <w:rsid w:val="00CD5290"/>
    <w:rsid w:val="00CD5A4B"/>
    <w:rsid w:val="00CD763E"/>
    <w:rsid w:val="00CE0C4F"/>
    <w:rsid w:val="00CE197A"/>
    <w:rsid w:val="00CE2BAA"/>
    <w:rsid w:val="00CE30EA"/>
    <w:rsid w:val="00CE691C"/>
    <w:rsid w:val="00CF048A"/>
    <w:rsid w:val="00CF0DE0"/>
    <w:rsid w:val="00CF155A"/>
    <w:rsid w:val="00CF27E8"/>
    <w:rsid w:val="00CF2947"/>
    <w:rsid w:val="00CF2A33"/>
    <w:rsid w:val="00CF302F"/>
    <w:rsid w:val="00CF686F"/>
    <w:rsid w:val="00CF6D5C"/>
    <w:rsid w:val="00CF6E60"/>
    <w:rsid w:val="00CF73DF"/>
    <w:rsid w:val="00CF7BCA"/>
    <w:rsid w:val="00D000E6"/>
    <w:rsid w:val="00D008FD"/>
    <w:rsid w:val="00D01E36"/>
    <w:rsid w:val="00D0246F"/>
    <w:rsid w:val="00D02B5C"/>
    <w:rsid w:val="00D0321C"/>
    <w:rsid w:val="00D033E4"/>
    <w:rsid w:val="00D035EC"/>
    <w:rsid w:val="00D0430F"/>
    <w:rsid w:val="00D04C78"/>
    <w:rsid w:val="00D04E34"/>
    <w:rsid w:val="00D06AB1"/>
    <w:rsid w:val="00D06FC1"/>
    <w:rsid w:val="00D072ED"/>
    <w:rsid w:val="00D07A16"/>
    <w:rsid w:val="00D1067E"/>
    <w:rsid w:val="00D109D0"/>
    <w:rsid w:val="00D10F50"/>
    <w:rsid w:val="00D11041"/>
    <w:rsid w:val="00D11272"/>
    <w:rsid w:val="00D1134C"/>
    <w:rsid w:val="00D126F5"/>
    <w:rsid w:val="00D12F71"/>
    <w:rsid w:val="00D1489E"/>
    <w:rsid w:val="00D15A1F"/>
    <w:rsid w:val="00D20737"/>
    <w:rsid w:val="00D20C99"/>
    <w:rsid w:val="00D219AA"/>
    <w:rsid w:val="00D21E81"/>
    <w:rsid w:val="00D223DE"/>
    <w:rsid w:val="00D22EDD"/>
    <w:rsid w:val="00D23381"/>
    <w:rsid w:val="00D241BA"/>
    <w:rsid w:val="00D25E37"/>
    <w:rsid w:val="00D2661A"/>
    <w:rsid w:val="00D27582"/>
    <w:rsid w:val="00D27EC4"/>
    <w:rsid w:val="00D31086"/>
    <w:rsid w:val="00D32719"/>
    <w:rsid w:val="00D33333"/>
    <w:rsid w:val="00D33782"/>
    <w:rsid w:val="00D33BC4"/>
    <w:rsid w:val="00D352A2"/>
    <w:rsid w:val="00D35633"/>
    <w:rsid w:val="00D37386"/>
    <w:rsid w:val="00D411C5"/>
    <w:rsid w:val="00D413BC"/>
    <w:rsid w:val="00D4162B"/>
    <w:rsid w:val="00D42AA7"/>
    <w:rsid w:val="00D43754"/>
    <w:rsid w:val="00D446AC"/>
    <w:rsid w:val="00D4514F"/>
    <w:rsid w:val="00D451E2"/>
    <w:rsid w:val="00D4539D"/>
    <w:rsid w:val="00D45E89"/>
    <w:rsid w:val="00D45E8D"/>
    <w:rsid w:val="00D466AE"/>
    <w:rsid w:val="00D4734F"/>
    <w:rsid w:val="00D4795E"/>
    <w:rsid w:val="00D47FD8"/>
    <w:rsid w:val="00D51644"/>
    <w:rsid w:val="00D51BF3"/>
    <w:rsid w:val="00D52D9E"/>
    <w:rsid w:val="00D5351E"/>
    <w:rsid w:val="00D60F52"/>
    <w:rsid w:val="00D624A5"/>
    <w:rsid w:val="00D64910"/>
    <w:rsid w:val="00D64D23"/>
    <w:rsid w:val="00D65367"/>
    <w:rsid w:val="00D66846"/>
    <w:rsid w:val="00D66869"/>
    <w:rsid w:val="00D668EE"/>
    <w:rsid w:val="00D675FB"/>
    <w:rsid w:val="00D71F25"/>
    <w:rsid w:val="00D71FD3"/>
    <w:rsid w:val="00D71FE6"/>
    <w:rsid w:val="00D72A9C"/>
    <w:rsid w:val="00D72C1F"/>
    <w:rsid w:val="00D742E7"/>
    <w:rsid w:val="00D77031"/>
    <w:rsid w:val="00D81255"/>
    <w:rsid w:val="00D837CA"/>
    <w:rsid w:val="00D8407B"/>
    <w:rsid w:val="00D84941"/>
    <w:rsid w:val="00D84FA1"/>
    <w:rsid w:val="00D851F0"/>
    <w:rsid w:val="00D86DB7"/>
    <w:rsid w:val="00D87292"/>
    <w:rsid w:val="00D87BF5"/>
    <w:rsid w:val="00D90721"/>
    <w:rsid w:val="00D91093"/>
    <w:rsid w:val="00D926D0"/>
    <w:rsid w:val="00D93030"/>
    <w:rsid w:val="00D933AE"/>
    <w:rsid w:val="00D94985"/>
    <w:rsid w:val="00D94CE4"/>
    <w:rsid w:val="00D950E1"/>
    <w:rsid w:val="00D952A6"/>
    <w:rsid w:val="00D95D51"/>
    <w:rsid w:val="00D979BD"/>
    <w:rsid w:val="00D97CA1"/>
    <w:rsid w:val="00D97F99"/>
    <w:rsid w:val="00DA1E08"/>
    <w:rsid w:val="00DA24F8"/>
    <w:rsid w:val="00DA28E8"/>
    <w:rsid w:val="00DA38D3"/>
    <w:rsid w:val="00DA3932"/>
    <w:rsid w:val="00DA3AFC"/>
    <w:rsid w:val="00DA5F4E"/>
    <w:rsid w:val="00DA64F8"/>
    <w:rsid w:val="00DA6C15"/>
    <w:rsid w:val="00DA75D4"/>
    <w:rsid w:val="00DB0258"/>
    <w:rsid w:val="00DB1382"/>
    <w:rsid w:val="00DB31BE"/>
    <w:rsid w:val="00DB38EE"/>
    <w:rsid w:val="00DB4892"/>
    <w:rsid w:val="00DB498B"/>
    <w:rsid w:val="00DB5DD6"/>
    <w:rsid w:val="00DB66CA"/>
    <w:rsid w:val="00DB6BCA"/>
    <w:rsid w:val="00DB6D48"/>
    <w:rsid w:val="00DB6F54"/>
    <w:rsid w:val="00DB73F7"/>
    <w:rsid w:val="00DB7CC7"/>
    <w:rsid w:val="00DC0321"/>
    <w:rsid w:val="00DC03DE"/>
    <w:rsid w:val="00DC0A33"/>
    <w:rsid w:val="00DC129F"/>
    <w:rsid w:val="00DC1846"/>
    <w:rsid w:val="00DC3067"/>
    <w:rsid w:val="00DC370B"/>
    <w:rsid w:val="00DC3B09"/>
    <w:rsid w:val="00DC5B90"/>
    <w:rsid w:val="00DC5F1B"/>
    <w:rsid w:val="00DC6AC8"/>
    <w:rsid w:val="00DD00FF"/>
    <w:rsid w:val="00DD0619"/>
    <w:rsid w:val="00DD07FB"/>
    <w:rsid w:val="00DD25C6"/>
    <w:rsid w:val="00DD4FE5"/>
    <w:rsid w:val="00DD54B0"/>
    <w:rsid w:val="00DD57EE"/>
    <w:rsid w:val="00DD59FC"/>
    <w:rsid w:val="00DD5A70"/>
    <w:rsid w:val="00DD64B0"/>
    <w:rsid w:val="00DD6BCC"/>
    <w:rsid w:val="00DE0A4B"/>
    <w:rsid w:val="00DE2410"/>
    <w:rsid w:val="00DE2939"/>
    <w:rsid w:val="00DE446C"/>
    <w:rsid w:val="00DE49BF"/>
    <w:rsid w:val="00DE6E81"/>
    <w:rsid w:val="00DE703F"/>
    <w:rsid w:val="00DE7595"/>
    <w:rsid w:val="00DF0393"/>
    <w:rsid w:val="00DF15E4"/>
    <w:rsid w:val="00DF1961"/>
    <w:rsid w:val="00DF2D22"/>
    <w:rsid w:val="00DF2D76"/>
    <w:rsid w:val="00DF3BE0"/>
    <w:rsid w:val="00DF44DE"/>
    <w:rsid w:val="00DF5104"/>
    <w:rsid w:val="00DF6579"/>
    <w:rsid w:val="00DF66FE"/>
    <w:rsid w:val="00DF7B36"/>
    <w:rsid w:val="00E00C72"/>
    <w:rsid w:val="00E01046"/>
    <w:rsid w:val="00E01138"/>
    <w:rsid w:val="00E02DCD"/>
    <w:rsid w:val="00E02DFB"/>
    <w:rsid w:val="00E030F9"/>
    <w:rsid w:val="00E0311A"/>
    <w:rsid w:val="00E03138"/>
    <w:rsid w:val="00E037C4"/>
    <w:rsid w:val="00E06404"/>
    <w:rsid w:val="00E1158E"/>
    <w:rsid w:val="00E11A85"/>
    <w:rsid w:val="00E123C6"/>
    <w:rsid w:val="00E12495"/>
    <w:rsid w:val="00E133C0"/>
    <w:rsid w:val="00E15CCD"/>
    <w:rsid w:val="00E16F10"/>
    <w:rsid w:val="00E17D0E"/>
    <w:rsid w:val="00E202EF"/>
    <w:rsid w:val="00E210B5"/>
    <w:rsid w:val="00E230AF"/>
    <w:rsid w:val="00E24FA0"/>
    <w:rsid w:val="00E25275"/>
    <w:rsid w:val="00E2552F"/>
    <w:rsid w:val="00E25D20"/>
    <w:rsid w:val="00E25FD4"/>
    <w:rsid w:val="00E260F2"/>
    <w:rsid w:val="00E27E46"/>
    <w:rsid w:val="00E301DA"/>
    <w:rsid w:val="00E3137A"/>
    <w:rsid w:val="00E3166C"/>
    <w:rsid w:val="00E32CCF"/>
    <w:rsid w:val="00E32D28"/>
    <w:rsid w:val="00E338CB"/>
    <w:rsid w:val="00E339A2"/>
    <w:rsid w:val="00E34A98"/>
    <w:rsid w:val="00E35D1E"/>
    <w:rsid w:val="00E364F9"/>
    <w:rsid w:val="00E365FA"/>
    <w:rsid w:val="00E36789"/>
    <w:rsid w:val="00E37C98"/>
    <w:rsid w:val="00E41C7F"/>
    <w:rsid w:val="00E42F5E"/>
    <w:rsid w:val="00E44977"/>
    <w:rsid w:val="00E44A40"/>
    <w:rsid w:val="00E44A83"/>
    <w:rsid w:val="00E45A63"/>
    <w:rsid w:val="00E45CED"/>
    <w:rsid w:val="00E4720E"/>
    <w:rsid w:val="00E502C1"/>
    <w:rsid w:val="00E502DD"/>
    <w:rsid w:val="00E50687"/>
    <w:rsid w:val="00E50C64"/>
    <w:rsid w:val="00E50D3A"/>
    <w:rsid w:val="00E51387"/>
    <w:rsid w:val="00E51E68"/>
    <w:rsid w:val="00E52EFD"/>
    <w:rsid w:val="00E53C4D"/>
    <w:rsid w:val="00E5408A"/>
    <w:rsid w:val="00E54E07"/>
    <w:rsid w:val="00E54F32"/>
    <w:rsid w:val="00E56800"/>
    <w:rsid w:val="00E57ED6"/>
    <w:rsid w:val="00E603B1"/>
    <w:rsid w:val="00E606A3"/>
    <w:rsid w:val="00E60C63"/>
    <w:rsid w:val="00E61C2D"/>
    <w:rsid w:val="00E62FF9"/>
    <w:rsid w:val="00E635D6"/>
    <w:rsid w:val="00E639BC"/>
    <w:rsid w:val="00E63A3A"/>
    <w:rsid w:val="00E64418"/>
    <w:rsid w:val="00E6541A"/>
    <w:rsid w:val="00E6619D"/>
    <w:rsid w:val="00E661E9"/>
    <w:rsid w:val="00E664CC"/>
    <w:rsid w:val="00E6716B"/>
    <w:rsid w:val="00E70388"/>
    <w:rsid w:val="00E70F92"/>
    <w:rsid w:val="00E717E9"/>
    <w:rsid w:val="00E71906"/>
    <w:rsid w:val="00E73340"/>
    <w:rsid w:val="00E7372A"/>
    <w:rsid w:val="00E74313"/>
    <w:rsid w:val="00E74C54"/>
    <w:rsid w:val="00E76436"/>
    <w:rsid w:val="00E765FA"/>
    <w:rsid w:val="00E77A03"/>
    <w:rsid w:val="00E805D4"/>
    <w:rsid w:val="00E81664"/>
    <w:rsid w:val="00E81B3C"/>
    <w:rsid w:val="00E822E8"/>
    <w:rsid w:val="00E82554"/>
    <w:rsid w:val="00E82606"/>
    <w:rsid w:val="00E831C1"/>
    <w:rsid w:val="00E846C8"/>
    <w:rsid w:val="00E84957"/>
    <w:rsid w:val="00E84A55"/>
    <w:rsid w:val="00E85743"/>
    <w:rsid w:val="00E85BFF"/>
    <w:rsid w:val="00E86821"/>
    <w:rsid w:val="00E874E9"/>
    <w:rsid w:val="00E87754"/>
    <w:rsid w:val="00E87D16"/>
    <w:rsid w:val="00E87D24"/>
    <w:rsid w:val="00E87F72"/>
    <w:rsid w:val="00E90391"/>
    <w:rsid w:val="00E90631"/>
    <w:rsid w:val="00E906C2"/>
    <w:rsid w:val="00E9311F"/>
    <w:rsid w:val="00E934D1"/>
    <w:rsid w:val="00E93BFF"/>
    <w:rsid w:val="00E94708"/>
    <w:rsid w:val="00E94AF0"/>
    <w:rsid w:val="00E95D13"/>
    <w:rsid w:val="00E95DD3"/>
    <w:rsid w:val="00E969D5"/>
    <w:rsid w:val="00EA0794"/>
    <w:rsid w:val="00EA2B11"/>
    <w:rsid w:val="00EA2D87"/>
    <w:rsid w:val="00EA3261"/>
    <w:rsid w:val="00EA52C4"/>
    <w:rsid w:val="00EA58D1"/>
    <w:rsid w:val="00EA5953"/>
    <w:rsid w:val="00EA5AD8"/>
    <w:rsid w:val="00EA61BC"/>
    <w:rsid w:val="00EA6668"/>
    <w:rsid w:val="00EA681A"/>
    <w:rsid w:val="00EA735B"/>
    <w:rsid w:val="00EB1895"/>
    <w:rsid w:val="00EB1A3D"/>
    <w:rsid w:val="00EB1E69"/>
    <w:rsid w:val="00EB2001"/>
    <w:rsid w:val="00EB2086"/>
    <w:rsid w:val="00EB2DB1"/>
    <w:rsid w:val="00EB31ED"/>
    <w:rsid w:val="00EB5886"/>
    <w:rsid w:val="00EB5EDF"/>
    <w:rsid w:val="00EB60FE"/>
    <w:rsid w:val="00EB74DB"/>
    <w:rsid w:val="00EB7945"/>
    <w:rsid w:val="00EC3127"/>
    <w:rsid w:val="00EC3B23"/>
    <w:rsid w:val="00EC473A"/>
    <w:rsid w:val="00EC4D03"/>
    <w:rsid w:val="00EC5359"/>
    <w:rsid w:val="00EC562A"/>
    <w:rsid w:val="00EC5CDD"/>
    <w:rsid w:val="00ED055A"/>
    <w:rsid w:val="00ED067A"/>
    <w:rsid w:val="00ED1521"/>
    <w:rsid w:val="00ED2B50"/>
    <w:rsid w:val="00ED2E05"/>
    <w:rsid w:val="00ED302C"/>
    <w:rsid w:val="00ED4A91"/>
    <w:rsid w:val="00ED54DE"/>
    <w:rsid w:val="00ED5FD8"/>
    <w:rsid w:val="00ED6FCE"/>
    <w:rsid w:val="00EE013D"/>
    <w:rsid w:val="00EE0350"/>
    <w:rsid w:val="00EE0719"/>
    <w:rsid w:val="00EE0E80"/>
    <w:rsid w:val="00EE19D1"/>
    <w:rsid w:val="00EE38E9"/>
    <w:rsid w:val="00EE3BA7"/>
    <w:rsid w:val="00EE3FBB"/>
    <w:rsid w:val="00EE47B9"/>
    <w:rsid w:val="00EE613F"/>
    <w:rsid w:val="00EE7295"/>
    <w:rsid w:val="00EE7869"/>
    <w:rsid w:val="00EF03F6"/>
    <w:rsid w:val="00EF054A"/>
    <w:rsid w:val="00EF10C3"/>
    <w:rsid w:val="00EF1306"/>
    <w:rsid w:val="00EF2530"/>
    <w:rsid w:val="00EF3235"/>
    <w:rsid w:val="00EF4C9E"/>
    <w:rsid w:val="00EF5557"/>
    <w:rsid w:val="00EF5583"/>
    <w:rsid w:val="00EF70D9"/>
    <w:rsid w:val="00EF7E72"/>
    <w:rsid w:val="00F012D1"/>
    <w:rsid w:val="00F02855"/>
    <w:rsid w:val="00F02966"/>
    <w:rsid w:val="00F06D37"/>
    <w:rsid w:val="00F07B9D"/>
    <w:rsid w:val="00F07C45"/>
    <w:rsid w:val="00F11486"/>
    <w:rsid w:val="00F11586"/>
    <w:rsid w:val="00F1183B"/>
    <w:rsid w:val="00F11C9F"/>
    <w:rsid w:val="00F1216F"/>
    <w:rsid w:val="00F12263"/>
    <w:rsid w:val="00F12AA5"/>
    <w:rsid w:val="00F130E6"/>
    <w:rsid w:val="00F14053"/>
    <w:rsid w:val="00F1409D"/>
    <w:rsid w:val="00F14214"/>
    <w:rsid w:val="00F14FC4"/>
    <w:rsid w:val="00F157A9"/>
    <w:rsid w:val="00F15B7A"/>
    <w:rsid w:val="00F16F00"/>
    <w:rsid w:val="00F171C9"/>
    <w:rsid w:val="00F226E1"/>
    <w:rsid w:val="00F255AE"/>
    <w:rsid w:val="00F25BB6"/>
    <w:rsid w:val="00F260FB"/>
    <w:rsid w:val="00F26B7E"/>
    <w:rsid w:val="00F279E7"/>
    <w:rsid w:val="00F27A3B"/>
    <w:rsid w:val="00F32523"/>
    <w:rsid w:val="00F33817"/>
    <w:rsid w:val="00F3390C"/>
    <w:rsid w:val="00F33F34"/>
    <w:rsid w:val="00F36969"/>
    <w:rsid w:val="00F373C3"/>
    <w:rsid w:val="00F420D5"/>
    <w:rsid w:val="00F445F6"/>
    <w:rsid w:val="00F451EA"/>
    <w:rsid w:val="00F45447"/>
    <w:rsid w:val="00F456C6"/>
    <w:rsid w:val="00F4577B"/>
    <w:rsid w:val="00F45B7B"/>
    <w:rsid w:val="00F46496"/>
    <w:rsid w:val="00F46AEC"/>
    <w:rsid w:val="00F474D0"/>
    <w:rsid w:val="00F50179"/>
    <w:rsid w:val="00F50554"/>
    <w:rsid w:val="00F515EE"/>
    <w:rsid w:val="00F54FCD"/>
    <w:rsid w:val="00F56511"/>
    <w:rsid w:val="00F57B96"/>
    <w:rsid w:val="00F6194E"/>
    <w:rsid w:val="00F623AC"/>
    <w:rsid w:val="00F6412A"/>
    <w:rsid w:val="00F64310"/>
    <w:rsid w:val="00F6513F"/>
    <w:rsid w:val="00F65893"/>
    <w:rsid w:val="00F6641E"/>
    <w:rsid w:val="00F66A4A"/>
    <w:rsid w:val="00F67DBC"/>
    <w:rsid w:val="00F706B6"/>
    <w:rsid w:val="00F708B8"/>
    <w:rsid w:val="00F71E22"/>
    <w:rsid w:val="00F72142"/>
    <w:rsid w:val="00F72AE7"/>
    <w:rsid w:val="00F75B32"/>
    <w:rsid w:val="00F8211F"/>
    <w:rsid w:val="00F821C4"/>
    <w:rsid w:val="00F833BA"/>
    <w:rsid w:val="00F83D8A"/>
    <w:rsid w:val="00F84FD0"/>
    <w:rsid w:val="00F859A8"/>
    <w:rsid w:val="00F86D87"/>
    <w:rsid w:val="00F87AE6"/>
    <w:rsid w:val="00F87BB8"/>
    <w:rsid w:val="00F9108B"/>
    <w:rsid w:val="00F91349"/>
    <w:rsid w:val="00F9292E"/>
    <w:rsid w:val="00F9336E"/>
    <w:rsid w:val="00F93A8A"/>
    <w:rsid w:val="00F94E63"/>
    <w:rsid w:val="00F95248"/>
    <w:rsid w:val="00F956A9"/>
    <w:rsid w:val="00F95EEA"/>
    <w:rsid w:val="00F963ED"/>
    <w:rsid w:val="00F966CF"/>
    <w:rsid w:val="00F9687C"/>
    <w:rsid w:val="00F96CAE"/>
    <w:rsid w:val="00F97C28"/>
    <w:rsid w:val="00F97C99"/>
    <w:rsid w:val="00F97CC9"/>
    <w:rsid w:val="00FA0CAC"/>
    <w:rsid w:val="00FA16DC"/>
    <w:rsid w:val="00FA21BE"/>
    <w:rsid w:val="00FA4818"/>
    <w:rsid w:val="00FA579A"/>
    <w:rsid w:val="00FA662D"/>
    <w:rsid w:val="00FA73B1"/>
    <w:rsid w:val="00FB0757"/>
    <w:rsid w:val="00FB0CB9"/>
    <w:rsid w:val="00FB1412"/>
    <w:rsid w:val="00FB231D"/>
    <w:rsid w:val="00FB45F1"/>
    <w:rsid w:val="00FB4A72"/>
    <w:rsid w:val="00FB54E8"/>
    <w:rsid w:val="00FB6B48"/>
    <w:rsid w:val="00FB7054"/>
    <w:rsid w:val="00FC0AC8"/>
    <w:rsid w:val="00FC1007"/>
    <w:rsid w:val="00FC17B7"/>
    <w:rsid w:val="00FC17BF"/>
    <w:rsid w:val="00FC193C"/>
    <w:rsid w:val="00FC1DB6"/>
    <w:rsid w:val="00FC21B8"/>
    <w:rsid w:val="00FC2CA2"/>
    <w:rsid w:val="00FC2CB7"/>
    <w:rsid w:val="00FC4090"/>
    <w:rsid w:val="00FC55B4"/>
    <w:rsid w:val="00FC6A04"/>
    <w:rsid w:val="00FC7C16"/>
    <w:rsid w:val="00FD00E6"/>
    <w:rsid w:val="00FD09A1"/>
    <w:rsid w:val="00FD0B78"/>
    <w:rsid w:val="00FD1808"/>
    <w:rsid w:val="00FD1A12"/>
    <w:rsid w:val="00FD2A7C"/>
    <w:rsid w:val="00FD3B1B"/>
    <w:rsid w:val="00FD59EB"/>
    <w:rsid w:val="00FD602D"/>
    <w:rsid w:val="00FD67E7"/>
    <w:rsid w:val="00FD6AA3"/>
    <w:rsid w:val="00FD7299"/>
    <w:rsid w:val="00FD7E1E"/>
    <w:rsid w:val="00FE04A3"/>
    <w:rsid w:val="00FE0C22"/>
    <w:rsid w:val="00FE1FBE"/>
    <w:rsid w:val="00FE2FC3"/>
    <w:rsid w:val="00FE3901"/>
    <w:rsid w:val="00FE39D3"/>
    <w:rsid w:val="00FE42B7"/>
    <w:rsid w:val="00FE4BCE"/>
    <w:rsid w:val="00FE54AE"/>
    <w:rsid w:val="00FE576A"/>
    <w:rsid w:val="00FE5E3C"/>
    <w:rsid w:val="00FE7E79"/>
    <w:rsid w:val="00FF1B03"/>
    <w:rsid w:val="00FF2B04"/>
    <w:rsid w:val="00FF3E7D"/>
    <w:rsid w:val="00FF5B99"/>
    <w:rsid w:val="00FF6B77"/>
    <w:rsid w:val="00FF730C"/>
    <w:rsid w:val="00FF73F4"/>
    <w:rsid w:val="00FF7CE4"/>
    <w:rsid w:val="00FF7E39"/>
    <w:rsid w:val="120B7DBB"/>
    <w:rsid w:val="20C03B1D"/>
    <w:rsid w:val="3D9E622A"/>
    <w:rsid w:val="66845543"/>
    <w:rsid w:val="6F18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43047B"/>
  <w15:docId w15:val="{1F02241E-46D0-4823-91C3-654CE542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HTML">
    <w:name w:val="HTML Typewriter"/>
    <w:rPr>
      <w:rFonts w:ascii="Courier New" w:hAnsi="Courier New"/>
      <w:sz w:val="20"/>
      <w:szCs w:val="20"/>
    </w:rPr>
  </w:style>
  <w:style w:type="character" w:styleId="HTML0">
    <w:name w:val="HTML Acronym"/>
    <w:basedOn w:val="afff7"/>
  </w:style>
  <w:style w:type="character" w:styleId="affffc">
    <w:name w:val="Hyperlink"/>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styleId="HTML1">
    <w:name w:val="HTML Keyboard"/>
    <w:rPr>
      <w:rFonts w:ascii="Courier New" w:hAnsi="Courier New"/>
      <w:sz w:val="20"/>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0">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6"/>
    <w:qFormat/>
    <w:pPr>
      <w:spacing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qFormat/>
    <w:pPr>
      <w:numPr>
        <w:numId w:val="10"/>
      </w:numPr>
      <w:ind w:left="0" w:firstLine="200"/>
    </w:pPr>
  </w:style>
  <w:style w:type="paragraph" w:customStyle="1" w:styleId="afff0">
    <w:name w:val="标准文件_三级条标题"/>
    <w:basedOn w:val="afff"/>
    <w:next w:val="afffff6"/>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6"/>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e">
    <w:name w:val="标准文件_一级条标题"/>
    <w:basedOn w:val="affd"/>
    <w:next w:val="afffff6"/>
    <w:qFormat/>
    <w:pPr>
      <w:numPr>
        <w:ilvl w:val="2"/>
      </w:numPr>
      <w:spacing w:beforeLines="50" w:before="50" w:afterLines="50" w:after="50"/>
      <w:ind w:left="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tabs>
        <w:tab w:val="left" w:pos="851"/>
      </w:tabs>
      <w:jc w:val="both"/>
    </w:pPr>
    <w:rPr>
      <w:rFonts w:ascii="宋体" w:hAnsi="Times New Roman"/>
      <w:sz w:val="21"/>
    </w:rPr>
  </w:style>
  <w:style w:type="paragraph" w:customStyle="1" w:styleId="af0">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6"/>
    <w:qFormat/>
    <w:pPr>
      <w:numPr>
        <w:numId w:val="18"/>
      </w:numPr>
      <w:jc w:val="center"/>
    </w:pPr>
    <w:rPr>
      <w:rFonts w:ascii="黑体" w:eastAsia="黑体" w:hAnsi="Times New Roman"/>
      <w:sz w:val="21"/>
    </w:rPr>
  </w:style>
  <w:style w:type="paragraph" w:customStyle="1" w:styleId="afc">
    <w:name w:val="标准文件_正文英文图标题"/>
    <w:next w:val="afffff6"/>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6"/>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e"/>
    <w:qFormat/>
    <w:pPr>
      <w:spacing w:beforeLines="0" w:before="0" w:afterLines="0" w:after="0"/>
      <w:outlineLvl w:val="9"/>
    </w:pPr>
    <w:rPr>
      <w:rFonts w:ascii="宋体" w:eastAsia="宋体"/>
    </w:rPr>
  </w:style>
  <w:style w:type="paragraph" w:customStyle="1" w:styleId="afffffffff0">
    <w:name w:val="标准文件_五级无标题"/>
    <w:basedOn w:val="afff2"/>
    <w:qFormat/>
    <w:pPr>
      <w:spacing w:beforeLines="0" w:before="0" w:afterLines="0" w:after="0"/>
      <w:outlineLvl w:val="9"/>
    </w:pPr>
    <w:rPr>
      <w:rFonts w:ascii="宋体" w:eastAsia="宋体"/>
    </w:rPr>
  </w:style>
  <w:style w:type="paragraph" w:customStyle="1" w:styleId="afffffffff1">
    <w:name w:val="标准文件_三级无标题"/>
    <w:basedOn w:val="afff0"/>
    <w:qFormat/>
    <w:pPr>
      <w:spacing w:beforeLines="0" w:before="0" w:afterLines="0" w:after="0"/>
      <w:outlineLvl w:val="9"/>
    </w:pPr>
    <w:rPr>
      <w:rFonts w:ascii="宋体" w:eastAsia="宋体"/>
    </w:rPr>
  </w:style>
  <w:style w:type="paragraph" w:customStyle="1" w:styleId="afffffffff2">
    <w:name w:val="标准文件_二级无标题"/>
    <w:basedOn w:val="afff"/>
    <w:qFormat/>
    <w:pPr>
      <w:spacing w:beforeLines="0" w:before="0" w:afterLines="0" w:after="0"/>
      <w:outlineLvl w:val="9"/>
    </w:pPr>
    <w:rPr>
      <w:rFonts w:ascii="宋体" w:eastAsia="宋体"/>
    </w:rPr>
  </w:style>
  <w:style w:type="paragraph" w:customStyle="1" w:styleId="afffffffff3">
    <w:name w:val="标准_四级无标题"/>
    <w:basedOn w:val="afff1"/>
    <w:next w:val="afffff6"/>
    <w:qFormat/>
    <w:rPr>
      <w:rFonts w:eastAsia="宋体"/>
    </w:rPr>
  </w:style>
  <w:style w:type="paragraph" w:customStyle="1" w:styleId="afffffffff4">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3"/>
      </w:numPr>
      <w:ind w:firstLineChars="0" w:firstLine="0"/>
    </w:pPr>
    <w:rPr>
      <w:rFonts w:ascii="Times New Roman" w:cs="Arial"/>
      <w:szCs w:val="28"/>
    </w:rPr>
  </w:style>
  <w:style w:type="paragraph" w:customStyle="1" w:styleId="af">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b">
    <w:name w:val="标准文件_示例×："/>
    <w:basedOn w:val="afff6"/>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7"/>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7"/>
    <w:qFormat/>
    <w:rPr>
      <w:rFonts w:ascii="黑体" w:eastAsia="黑体"/>
      <w:spacing w:val="85"/>
      <w:w w:val="100"/>
      <w:position w:val="3"/>
      <w:sz w:val="28"/>
      <w:szCs w:val="28"/>
    </w:rPr>
  </w:style>
  <w:style w:type="character" w:customStyle="1" w:styleId="apple-style-span">
    <w:name w:val="apple-style-span"/>
    <w:qFormat/>
    <w:rPr>
      <w:rFonts w:cs="Times New Roman"/>
    </w:rPr>
  </w:style>
  <w:style w:type="paragraph" w:customStyle="1" w:styleId="afffffffffffb">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Pr>
      <w:rFonts w:ascii="宋体" w:hAnsi="Times New Roman"/>
      <w:sz w:val="21"/>
    </w:rPr>
  </w:style>
  <w:style w:type="paragraph" w:customStyle="1" w:styleId="afffffffffffc">
    <w:name w:val="注×："/>
    <w:qFormat/>
    <w:pPr>
      <w:widowControl w:val="0"/>
      <w:autoSpaceDE w:val="0"/>
      <w:autoSpaceDN w:val="0"/>
      <w:jc w:val="both"/>
    </w:pPr>
    <w:rPr>
      <w:rFonts w:ascii="宋体" w:hAnsi="Times New Roman"/>
      <w:sz w:val="18"/>
      <w:szCs w:val="18"/>
    </w:rPr>
  </w:style>
  <w:style w:type="paragraph" w:customStyle="1" w:styleId="CharCharCharCharCharCharChar">
    <w:name w:val="Char Char Char Char Char Char Char"/>
    <w:basedOn w:val="afff6"/>
    <w:qFormat/>
    <w:pPr>
      <w:widowControl/>
      <w:spacing w:after="160" w:line="240" w:lineRule="exact"/>
      <w:jc w:val="left"/>
      <w:textAlignment w:val="baseline"/>
    </w:pPr>
    <w:rPr>
      <w:rFonts w:ascii="Verdana" w:hAnsi="Verdana"/>
      <w:kern w:val="0"/>
      <w:sz w:val="20"/>
      <w:szCs w:val="20"/>
      <w:lang w:eastAsia="en-US"/>
    </w:rPr>
  </w:style>
  <w:style w:type="paragraph" w:customStyle="1" w:styleId="afffffffffffd">
    <w:name w:val="正文表标题"/>
    <w:next w:val="afffffffffffb"/>
    <w:qFormat/>
    <w:pPr>
      <w:tabs>
        <w:tab w:val="left" w:pos="360"/>
      </w:tabs>
      <w:spacing w:beforeLines="50" w:before="156" w:afterLines="50" w:after="156"/>
      <w:jc w:val="center"/>
    </w:pPr>
    <w:rPr>
      <w:rFonts w:ascii="黑体" w:eastAsia="黑体" w:hAnsi="Times New Roman"/>
      <w:sz w:val="21"/>
    </w:rPr>
  </w:style>
  <w:style w:type="paragraph" w:customStyle="1" w:styleId="afffffffffffe">
    <w:name w:val="图的脚注"/>
    <w:next w:val="afffffffffffb"/>
    <w:qFormat/>
    <w:pPr>
      <w:widowControl w:val="0"/>
      <w:ind w:leftChars="200" w:left="840" w:hangingChars="200" w:hanging="420"/>
      <w:jc w:val="both"/>
    </w:pPr>
    <w:rPr>
      <w:rFonts w:ascii="宋体" w:hAnsi="Times New Roman"/>
      <w:sz w:val="18"/>
    </w:rPr>
  </w:style>
  <w:style w:type="paragraph" w:customStyle="1" w:styleId="CharCharCharCharCharCharChar1">
    <w:name w:val="Char Char Char Char Char Char Char1"/>
    <w:basedOn w:val="afff6"/>
    <w:qFormat/>
    <w:pPr>
      <w:widowControl/>
      <w:spacing w:after="160" w:line="240" w:lineRule="exact"/>
      <w:jc w:val="left"/>
      <w:textAlignment w:val="baseline"/>
    </w:pPr>
    <w:rPr>
      <w:rFonts w:ascii="Verdana" w:hAnsi="Verdana"/>
      <w:kern w:val="0"/>
      <w:sz w:val="20"/>
      <w:szCs w:val="20"/>
      <w:lang w:eastAsia="en-US"/>
    </w:rPr>
  </w:style>
  <w:style w:type="paragraph" w:customStyle="1" w:styleId="CharChar2">
    <w:name w:val="Char Char2"/>
    <w:basedOn w:val="afff6"/>
    <w:pPr>
      <w:tabs>
        <w:tab w:val="left" w:pos="425"/>
      </w:tabs>
      <w:adjustRightInd/>
      <w:spacing w:line="240" w:lineRule="auto"/>
    </w:pPr>
    <w:rPr>
      <w:rFonts w:ascii="Times New Roman" w:eastAsia="仿宋_GB2312" w:hAnsi="Times New Roman"/>
      <w:kern w:val="24"/>
      <w:sz w:val="24"/>
      <w:szCs w:val="24"/>
    </w:rPr>
  </w:style>
  <w:style w:type="paragraph" w:customStyle="1" w:styleId="CharChar21">
    <w:name w:val="Char Char21"/>
    <w:basedOn w:val="afff6"/>
    <w:pPr>
      <w:tabs>
        <w:tab w:val="left" w:pos="425"/>
      </w:tabs>
      <w:adjustRightInd/>
      <w:spacing w:line="240" w:lineRule="auto"/>
    </w:pPr>
    <w:rPr>
      <w:rFonts w:ascii="Times New Roman" w:eastAsia="仿宋_GB2312" w:hAnsi="Times New Roman"/>
      <w:kern w:val="24"/>
      <w:sz w:val="24"/>
      <w:szCs w:val="24"/>
    </w:rPr>
  </w:style>
  <w:style w:type="character" w:customStyle="1" w:styleId="Char1">
    <w:name w:val="首示例 Char"/>
    <w:link w:val="affffffffffff"/>
    <w:rPr>
      <w:rFonts w:ascii="宋体" w:hAnsi="宋体"/>
      <w:kern w:val="2"/>
      <w:sz w:val="18"/>
      <w:szCs w:val="18"/>
    </w:rPr>
  </w:style>
  <w:style w:type="paragraph" w:customStyle="1" w:styleId="affffffffffff">
    <w:name w:val="首示例"/>
    <w:next w:val="afffffffffffb"/>
    <w:link w:val="Char1"/>
    <w:qFormat/>
    <w:pPr>
      <w:tabs>
        <w:tab w:val="left" w:pos="360"/>
      </w:tabs>
    </w:pPr>
    <w:rPr>
      <w:rFonts w:ascii="宋体" w:hAnsi="宋体"/>
      <w:kern w:val="2"/>
      <w:sz w:val="18"/>
      <w:szCs w:val="18"/>
    </w:rPr>
  </w:style>
  <w:style w:type="paragraph" w:customStyle="1" w:styleId="affffffffffff0">
    <w:name w:val="一级条标题"/>
    <w:next w:val="afffffffffffb"/>
    <w:pPr>
      <w:spacing w:beforeLines="50" w:before="156" w:afterLines="50" w:after="156"/>
      <w:outlineLvl w:val="2"/>
    </w:pPr>
    <w:rPr>
      <w:rFonts w:ascii="黑体" w:eastAsia="黑体" w:hAnsi="Times New Roman"/>
      <w:sz w:val="21"/>
      <w:szCs w:val="21"/>
    </w:rPr>
  </w:style>
  <w:style w:type="paragraph" w:customStyle="1" w:styleId="affffffffffff1">
    <w:name w:val="章标题"/>
    <w:next w:val="afffffffffffb"/>
    <w:pPr>
      <w:spacing w:beforeLines="100" w:before="312" w:afterLines="100" w:after="312"/>
      <w:jc w:val="both"/>
      <w:outlineLvl w:val="1"/>
    </w:pPr>
    <w:rPr>
      <w:rFonts w:ascii="黑体" w:eastAsia="黑体" w:hAnsi="Times New Roman"/>
      <w:sz w:val="21"/>
    </w:rPr>
  </w:style>
  <w:style w:type="paragraph" w:customStyle="1" w:styleId="affffffffffff2">
    <w:name w:val="二级条标题"/>
    <w:basedOn w:val="affffffffffff0"/>
    <w:next w:val="afffffffffffb"/>
    <w:pPr>
      <w:spacing w:before="50" w:after="50"/>
      <w:outlineLvl w:val="3"/>
    </w:pPr>
  </w:style>
  <w:style w:type="paragraph" w:customStyle="1" w:styleId="affffffffffff3">
    <w:name w:val="一级无"/>
    <w:basedOn w:val="affffffffffff0"/>
    <w:pPr>
      <w:spacing w:beforeLines="0" w:before="0" w:afterLines="0" w:after="0"/>
    </w:pPr>
    <w:rPr>
      <w:rFonts w:ascii="宋体" w:eastAsia="宋体"/>
    </w:rPr>
  </w:style>
  <w:style w:type="paragraph" w:customStyle="1" w:styleId="affffffffffff4">
    <w:name w:val="字母编号列项（一级）"/>
    <w:pPr>
      <w:tabs>
        <w:tab w:val="left" w:pos="840"/>
      </w:tabs>
      <w:ind w:left="839" w:hanging="419"/>
      <w:jc w:val="both"/>
    </w:pPr>
    <w:rPr>
      <w:rFonts w:ascii="宋体" w:hAnsi="Times New Roman"/>
      <w:sz w:val="21"/>
    </w:rPr>
  </w:style>
  <w:style w:type="paragraph" w:customStyle="1" w:styleId="affffffffffff5">
    <w:name w:val="标准书脚_偶数页"/>
    <w:pPr>
      <w:spacing w:before="120"/>
    </w:pPr>
    <w:rPr>
      <w:rFonts w:ascii="Times New Roman" w:hAnsi="Times New Roman"/>
      <w:sz w:val="18"/>
    </w:rPr>
  </w:style>
  <w:style w:type="paragraph" w:customStyle="1" w:styleId="affffffffffff6">
    <w:name w:val="标准书脚_奇数页"/>
    <w:pPr>
      <w:spacing w:before="120"/>
      <w:jc w:val="right"/>
    </w:pPr>
    <w:rPr>
      <w:rFonts w:ascii="Times New Roman" w:hAnsi="Times New Roman"/>
      <w:sz w:val="18"/>
    </w:rPr>
  </w:style>
  <w:style w:type="paragraph" w:customStyle="1" w:styleId="affffffffffff7">
    <w:name w:val="标准书眉_奇数页"/>
    <w:next w:val="afff6"/>
    <w:pPr>
      <w:tabs>
        <w:tab w:val="center" w:pos="4154"/>
        <w:tab w:val="right" w:pos="8306"/>
      </w:tabs>
      <w:spacing w:after="120"/>
      <w:jc w:val="right"/>
    </w:pPr>
    <w:rPr>
      <w:rFonts w:ascii="Times New Roman" w:hAnsi="Times New Roman"/>
      <w:sz w:val="21"/>
    </w:rPr>
  </w:style>
  <w:style w:type="paragraph" w:customStyle="1" w:styleId="affffffffffff8">
    <w:name w:val="前言、引言标题"/>
    <w:next w:val="afff6"/>
    <w:pPr>
      <w:shd w:val="clear" w:color="FFFFFF" w:fill="FFFFFF"/>
      <w:spacing w:before="640" w:after="560"/>
      <w:jc w:val="center"/>
      <w:outlineLvl w:val="0"/>
    </w:pPr>
    <w:rPr>
      <w:rFonts w:ascii="黑体" w:eastAsia="黑体" w:hAnsi="Times New Roman"/>
      <w:sz w:val="32"/>
    </w:rPr>
  </w:style>
  <w:style w:type="paragraph" w:customStyle="1" w:styleId="affffffffffff9">
    <w:name w:val="二级无"/>
    <w:basedOn w:val="affffffffffff2"/>
    <w:pPr>
      <w:tabs>
        <w:tab w:val="left" w:pos="1646"/>
        <w:tab w:val="left" w:pos="2258"/>
      </w:tabs>
      <w:spacing w:beforeLines="0" w:before="0" w:afterLines="0" w:after="0"/>
      <w:ind w:hanging="648"/>
    </w:pPr>
    <w:rPr>
      <w:rFonts w:ascii="宋体" w:eastAsia="宋体"/>
    </w:rPr>
  </w:style>
  <w:style w:type="paragraph" w:customStyle="1" w:styleId="affffffffffffa">
    <w:name w:val="附录一级条标题"/>
    <w:basedOn w:val="afff6"/>
    <w:next w:val="afffffffffffb"/>
    <w:pPr>
      <w:widowControl/>
      <w:tabs>
        <w:tab w:val="left" w:pos="360"/>
      </w:tabs>
      <w:wordWrap w:val="0"/>
      <w:overflowPunct w:val="0"/>
      <w:autoSpaceDE w:val="0"/>
      <w:autoSpaceDN w:val="0"/>
      <w:adjustRightInd/>
      <w:spacing w:line="240" w:lineRule="auto"/>
      <w:textAlignment w:val="baseline"/>
      <w:outlineLvl w:val="2"/>
    </w:pPr>
    <w:rPr>
      <w:rFonts w:ascii="黑体" w:eastAsia="黑体" w:hAnsi="Times New Roman"/>
      <w:kern w:val="21"/>
      <w:szCs w:val="20"/>
    </w:rPr>
  </w:style>
  <w:style w:type="paragraph" w:customStyle="1" w:styleId="affffffffffffb">
    <w:name w:val="附录二级条标题"/>
    <w:basedOn w:val="affffffffffffa"/>
    <w:next w:val="afffffffffffb"/>
    <w:pPr>
      <w:outlineLvl w:val="3"/>
    </w:pPr>
  </w:style>
  <w:style w:type="paragraph" w:customStyle="1" w:styleId="affffffffffffc">
    <w:name w:val="附录三级条标题"/>
    <w:basedOn w:val="affffffffffffb"/>
    <w:next w:val="afffffffffffb"/>
    <w:pPr>
      <w:outlineLvl w:val="4"/>
    </w:pPr>
  </w:style>
  <w:style w:type="paragraph" w:customStyle="1" w:styleId="affffffffffffd">
    <w:name w:val="附录四级条标题"/>
    <w:basedOn w:val="affffffffffffc"/>
    <w:next w:val="afffffffffffb"/>
    <w:pPr>
      <w:outlineLvl w:val="5"/>
    </w:pPr>
  </w:style>
  <w:style w:type="paragraph" w:customStyle="1" w:styleId="affffffffffffe">
    <w:name w:val="列项——（一级）"/>
    <w:pPr>
      <w:widowControl w:val="0"/>
      <w:tabs>
        <w:tab w:val="left" w:pos="360"/>
      </w:tabs>
      <w:jc w:val="both"/>
    </w:pPr>
    <w:rPr>
      <w:rFonts w:ascii="宋体" w:hAnsi="Times New Roman"/>
      <w:sz w:val="21"/>
    </w:rPr>
  </w:style>
  <w:style w:type="paragraph" w:customStyle="1" w:styleId="afffffffffffff">
    <w:name w:val="参考文献"/>
    <w:basedOn w:val="afff6"/>
    <w:next w:val="afffffffffffb"/>
    <w:qFormat/>
    <w:rsid w:val="004840E1"/>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styleId="afffffffffffff0">
    <w:name w:val="Revision"/>
    <w:hidden/>
    <w:uiPriority w:val="99"/>
    <w:semiHidden/>
    <w:rsid w:val="00D37386"/>
    <w:rPr>
      <w:kern w:val="2"/>
      <w:sz w:val="21"/>
      <w:szCs w:val="21"/>
    </w:rPr>
  </w:style>
  <w:style w:type="paragraph" w:customStyle="1" w:styleId="ae">
    <w:name w:val="三级条标题"/>
    <w:basedOn w:val="9"/>
    <w:next w:val="afffffffffffb"/>
    <w:rsid w:val="009F2846"/>
    <w:pPr>
      <w:numPr>
        <w:ilvl w:val="3"/>
        <w:numId w:val="3"/>
      </w:numPr>
      <w:spacing w:line="240" w:lineRule="auto"/>
      <w:outlineLvl w:val="4"/>
    </w:pPr>
    <w:rPr>
      <w:rFonts w:ascii="Calibri" w:eastAsia="宋体"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538B5102514AA9B701B3655B4156CE"/>
        <w:category>
          <w:name w:val="常规"/>
          <w:gallery w:val="placeholder"/>
        </w:category>
        <w:types>
          <w:type w:val="bbPlcHdr"/>
        </w:types>
        <w:behaviors>
          <w:behavior w:val="content"/>
        </w:behaviors>
        <w:guid w:val="{A1AA82CA-D7BF-44E7-AC4B-8416405B44CB}"/>
      </w:docPartPr>
      <w:docPartBody>
        <w:p w:rsidR="00E843A4" w:rsidRDefault="00BE0DD4">
          <w:pPr>
            <w:pStyle w:val="5D538B5102514AA9B701B3655B4156CE"/>
            <w:rPr>
              <w:rFonts w:hint="eastAsia"/>
            </w:rPr>
          </w:pPr>
          <w:r>
            <w:rPr>
              <w:rStyle w:val="a3"/>
              <w:rFonts w:hint="eastAsia"/>
            </w:rPr>
            <w:t>单击或点击此处输入文字。</w:t>
          </w:r>
        </w:p>
      </w:docPartBody>
    </w:docPart>
    <w:docPart>
      <w:docPartPr>
        <w:name w:val="555AE90898D84FD197E71B0D56585F53"/>
        <w:category>
          <w:name w:val="常规"/>
          <w:gallery w:val="placeholder"/>
        </w:category>
        <w:types>
          <w:type w:val="bbPlcHdr"/>
        </w:types>
        <w:behaviors>
          <w:behavior w:val="content"/>
        </w:behaviors>
        <w:guid w:val="{73757CA1-B5F2-4FEC-A501-6DA3A0465835}"/>
      </w:docPartPr>
      <w:docPartBody>
        <w:p w:rsidR="00E843A4" w:rsidRDefault="00BE0DD4">
          <w:pPr>
            <w:pStyle w:val="555AE90898D84FD197E71B0D56585F5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C"/>
    <w:rsid w:val="0001528D"/>
    <w:rsid w:val="000159E8"/>
    <w:rsid w:val="00050264"/>
    <w:rsid w:val="00067F76"/>
    <w:rsid w:val="000B6A3E"/>
    <w:rsid w:val="000D14ED"/>
    <w:rsid w:val="000E7F44"/>
    <w:rsid w:val="00112423"/>
    <w:rsid w:val="0011791C"/>
    <w:rsid w:val="00150D8F"/>
    <w:rsid w:val="00151D69"/>
    <w:rsid w:val="001D64B0"/>
    <w:rsid w:val="001E0C5F"/>
    <w:rsid w:val="002231AA"/>
    <w:rsid w:val="00294ECB"/>
    <w:rsid w:val="002978ED"/>
    <w:rsid w:val="002A4724"/>
    <w:rsid w:val="002B0AF5"/>
    <w:rsid w:val="002B1976"/>
    <w:rsid w:val="00315D09"/>
    <w:rsid w:val="003208A1"/>
    <w:rsid w:val="00340CA1"/>
    <w:rsid w:val="00362C3A"/>
    <w:rsid w:val="003B02B9"/>
    <w:rsid w:val="003C149A"/>
    <w:rsid w:val="003D35C4"/>
    <w:rsid w:val="003D64F2"/>
    <w:rsid w:val="00400FAD"/>
    <w:rsid w:val="004060A4"/>
    <w:rsid w:val="00434734"/>
    <w:rsid w:val="00451D8C"/>
    <w:rsid w:val="004771C8"/>
    <w:rsid w:val="00495725"/>
    <w:rsid w:val="004A225F"/>
    <w:rsid w:val="004C069C"/>
    <w:rsid w:val="004C3090"/>
    <w:rsid w:val="004D49A1"/>
    <w:rsid w:val="004D696D"/>
    <w:rsid w:val="004E1B17"/>
    <w:rsid w:val="004E296A"/>
    <w:rsid w:val="00506879"/>
    <w:rsid w:val="00514289"/>
    <w:rsid w:val="0052217B"/>
    <w:rsid w:val="00553009"/>
    <w:rsid w:val="005631FC"/>
    <w:rsid w:val="00586B85"/>
    <w:rsid w:val="0059357F"/>
    <w:rsid w:val="00616CEC"/>
    <w:rsid w:val="00645EA0"/>
    <w:rsid w:val="00685203"/>
    <w:rsid w:val="006A2F6C"/>
    <w:rsid w:val="006C7D6F"/>
    <w:rsid w:val="00755A43"/>
    <w:rsid w:val="007A5F8D"/>
    <w:rsid w:val="007B12CB"/>
    <w:rsid w:val="007D7365"/>
    <w:rsid w:val="007F0880"/>
    <w:rsid w:val="00836014"/>
    <w:rsid w:val="0087512A"/>
    <w:rsid w:val="00883BAB"/>
    <w:rsid w:val="008A01E8"/>
    <w:rsid w:val="008A5294"/>
    <w:rsid w:val="008C7634"/>
    <w:rsid w:val="008D5C90"/>
    <w:rsid w:val="009121F8"/>
    <w:rsid w:val="00916205"/>
    <w:rsid w:val="00941497"/>
    <w:rsid w:val="009561BA"/>
    <w:rsid w:val="00995C5D"/>
    <w:rsid w:val="009A5D96"/>
    <w:rsid w:val="009B2958"/>
    <w:rsid w:val="009D176A"/>
    <w:rsid w:val="00A0556E"/>
    <w:rsid w:val="00A266AC"/>
    <w:rsid w:val="00A279DF"/>
    <w:rsid w:val="00A3535C"/>
    <w:rsid w:val="00A73936"/>
    <w:rsid w:val="00A833DE"/>
    <w:rsid w:val="00AB3F21"/>
    <w:rsid w:val="00AB6798"/>
    <w:rsid w:val="00AB7AE6"/>
    <w:rsid w:val="00AC178A"/>
    <w:rsid w:val="00AC3110"/>
    <w:rsid w:val="00AC55BE"/>
    <w:rsid w:val="00AF17C7"/>
    <w:rsid w:val="00B54E5E"/>
    <w:rsid w:val="00B90400"/>
    <w:rsid w:val="00BD756D"/>
    <w:rsid w:val="00BE0DD4"/>
    <w:rsid w:val="00BE510C"/>
    <w:rsid w:val="00BF3E07"/>
    <w:rsid w:val="00C94D6F"/>
    <w:rsid w:val="00CC116B"/>
    <w:rsid w:val="00CC5EB6"/>
    <w:rsid w:val="00D1694F"/>
    <w:rsid w:val="00D235D9"/>
    <w:rsid w:val="00D3325C"/>
    <w:rsid w:val="00D4425D"/>
    <w:rsid w:val="00D5618C"/>
    <w:rsid w:val="00D7176B"/>
    <w:rsid w:val="00D91093"/>
    <w:rsid w:val="00DF4458"/>
    <w:rsid w:val="00E06292"/>
    <w:rsid w:val="00E133CA"/>
    <w:rsid w:val="00E15071"/>
    <w:rsid w:val="00E343B2"/>
    <w:rsid w:val="00E5359B"/>
    <w:rsid w:val="00E64514"/>
    <w:rsid w:val="00E71906"/>
    <w:rsid w:val="00E7665B"/>
    <w:rsid w:val="00E843A4"/>
    <w:rsid w:val="00ED091C"/>
    <w:rsid w:val="00EE3454"/>
    <w:rsid w:val="00EE6949"/>
    <w:rsid w:val="00F30883"/>
    <w:rsid w:val="00F332D7"/>
    <w:rsid w:val="00F46909"/>
    <w:rsid w:val="00F563C3"/>
    <w:rsid w:val="00F6069A"/>
    <w:rsid w:val="00F85533"/>
    <w:rsid w:val="00FC17BF"/>
    <w:rsid w:val="00FE33F9"/>
    <w:rsid w:val="00FE3782"/>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D538B5102514AA9B701B3655B4156CE">
    <w:name w:val="5D538B5102514AA9B701B3655B4156CE"/>
    <w:qFormat/>
    <w:pPr>
      <w:widowControl w:val="0"/>
      <w:jc w:val="both"/>
    </w:pPr>
    <w:rPr>
      <w:kern w:val="2"/>
      <w:sz w:val="21"/>
      <w:szCs w:val="22"/>
    </w:rPr>
  </w:style>
  <w:style w:type="paragraph" w:customStyle="1" w:styleId="555AE90898D84FD197E71B0D56585F53">
    <w:name w:val="555AE90898D84FD197E71B0D56585F5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57464-5E35-4E5C-9CE2-C098D3CA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2867</TotalTime>
  <Pages>8</Pages>
  <Words>1418</Words>
  <Characters>1732</Characters>
  <Application>Microsoft Office Word</Application>
  <DocSecurity>0</DocSecurity>
  <Lines>108</Lines>
  <Paragraphs>157</Paragraphs>
  <ScaleCrop>false</ScaleCrop>
  <Company>PCMI</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研究部1</dc:creator>
  <dc:description>&lt;config cover="true" show_menu="true" version="1.0.0" doctype="SDKXY"&gt;_x000d_
&lt;/config&gt;</dc:description>
  <cp:lastModifiedBy>芳 王</cp:lastModifiedBy>
  <cp:revision>1227</cp:revision>
  <cp:lastPrinted>2025-05-30T03:20:00Z</cp:lastPrinted>
  <dcterms:created xsi:type="dcterms:W3CDTF">2021-12-09T07:35:00Z</dcterms:created>
  <dcterms:modified xsi:type="dcterms:W3CDTF">2025-06-03T02:49:00Z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2052-11.1.0.11636</vt:lpwstr>
  </property>
  <property fmtid="{D5CDD505-2E9C-101B-9397-08002B2CF9AE}" pid="15" name="ICV">
    <vt:lpwstr>7A832C87933E4036951EBC13342BFF8F</vt:lpwstr>
  </property>
  <property fmtid="{D5CDD505-2E9C-101B-9397-08002B2CF9AE}" pid="16" name="DoublePage">
    <vt:lpwstr>true</vt:lpwstr>
  </property>
</Properties>
</file>