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B397" w14:textId="5595D139" w:rsidR="006C7F3E" w:rsidRPr="00DD00A7" w:rsidRDefault="006C7F3E" w:rsidP="00DD00A7">
      <w:pPr>
        <w:pStyle w:val="31"/>
        <w:framePr w:w="8291" w:h="1270" w:hRule="exact" w:wrap="around" w:x="1930" w:y="1612"/>
        <w:rPr>
          <w:sz w:val="84"/>
          <w:szCs w:val="84"/>
        </w:rPr>
      </w:pPr>
      <w:r w:rsidRPr="00DD00A7">
        <w:rPr>
          <w:rFonts w:hint="eastAsia"/>
          <w:sz w:val="84"/>
          <w:szCs w:val="84"/>
        </w:rPr>
        <w:t>团体标准</w:t>
      </w:r>
      <w:r w:rsidR="00DD00A7">
        <w:rPr>
          <w:rFonts w:hint="eastAsia"/>
          <w:sz w:val="84"/>
          <w:szCs w:val="84"/>
        </w:rPr>
        <w:t xml:space="preserve"> </w:t>
      </w:r>
    </w:p>
    <w:p w14:paraId="49BA8D58" w14:textId="717224AF" w:rsidR="006C7F3E" w:rsidRDefault="00375F5D" w:rsidP="00375F5D">
      <w:pPr>
        <w:pStyle w:val="26"/>
        <w:framePr w:wrap="around"/>
        <w:wordWrap w:val="0"/>
      </w:pPr>
      <w:r>
        <w:t>T/FSS XX-2023</w:t>
      </w:r>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6C7F3E" w14:paraId="20CDF948" w14:textId="77777777" w:rsidTr="00275668">
        <w:tc>
          <w:tcPr>
            <w:tcW w:w="9739" w:type="dxa"/>
            <w:shd w:val="clear" w:color="auto" w:fill="auto"/>
          </w:tcPr>
          <w:p w14:paraId="14CD3DF1" w14:textId="77777777" w:rsidR="006C7F3E" w:rsidRPr="006C7F3E" w:rsidRDefault="006C7F3E" w:rsidP="006C7F3E">
            <w:pPr>
              <w:pStyle w:val="afff8"/>
              <w:framePr w:wrap="around"/>
              <w:rPr>
                <w:sz w:val="10"/>
              </w:rPr>
            </w:pPr>
          </w:p>
        </w:tc>
      </w:tr>
    </w:tbl>
    <w:p w14:paraId="18E0F183" w14:textId="4555EA01" w:rsidR="006C7F3E" w:rsidRDefault="00275668" w:rsidP="006C7F3E">
      <w:pPr>
        <w:pStyle w:val="affff4"/>
        <w:framePr w:wrap="around"/>
      </w:pPr>
      <w:r w:rsidRPr="00275668">
        <w:rPr>
          <w:rFonts w:hint="eastAsia"/>
        </w:rPr>
        <w:t xml:space="preserve">佛山标准 </w:t>
      </w:r>
      <w:r w:rsidR="005B01E5">
        <w:t xml:space="preserve"> </w:t>
      </w:r>
      <w:r w:rsidR="00543A3F">
        <w:rPr>
          <w:rFonts w:hint="eastAsia"/>
        </w:rPr>
        <w:t>铝合金门窗</w:t>
      </w:r>
    </w:p>
    <w:p w14:paraId="089DE478" w14:textId="5167C850" w:rsidR="006C7F3E" w:rsidRDefault="005B01E5" w:rsidP="006C7F3E">
      <w:pPr>
        <w:pStyle w:val="affff6"/>
        <w:framePr w:wrap="around"/>
      </w:pPr>
      <w:r w:rsidRPr="005B01E5">
        <w:t xml:space="preserve">Foshan </w:t>
      </w:r>
      <w:proofErr w:type="gramStart"/>
      <w:r w:rsidRPr="005B01E5">
        <w:t>Standard</w:t>
      </w:r>
      <w:r>
        <w:t xml:space="preserve"> </w:t>
      </w:r>
      <w:r w:rsidRPr="005B01E5">
        <w:rPr>
          <w:rFonts w:hint="eastAsia"/>
        </w:rPr>
        <w:t xml:space="preserve"> </w:t>
      </w:r>
      <w:proofErr w:type="spellStart"/>
      <w:r w:rsidR="00543A3F" w:rsidRPr="00543A3F">
        <w:t>Aluminium</w:t>
      </w:r>
      <w:proofErr w:type="spellEnd"/>
      <w:proofErr w:type="gramEnd"/>
      <w:r w:rsidR="00543A3F" w:rsidRPr="00543A3F">
        <w:t xml:space="preserve"> windows and doors</w:t>
      </w:r>
    </w:p>
    <w:p w14:paraId="636CF46B" w14:textId="1E0E6B06" w:rsidR="006C7F3E" w:rsidRDefault="00CE30B2" w:rsidP="00CE30B2">
      <w:pPr>
        <w:pStyle w:val="affffa"/>
        <w:framePr w:wrap="around"/>
        <w:spacing w:after="0"/>
      </w:pPr>
      <w:r>
        <w:t>(</w:t>
      </w:r>
      <w:r w:rsidR="00251EBA">
        <w:rPr>
          <w:rFonts w:hint="eastAsia"/>
        </w:rPr>
        <w:t>征求意见</w:t>
      </w:r>
      <w:r>
        <w:rPr>
          <w:rFonts w:hint="eastAsia"/>
        </w:rPr>
        <w:t>稿)</w:t>
      </w: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6C7F3E" w14:paraId="2C58F0DA" w14:textId="77777777" w:rsidTr="006C7F3E">
        <w:trPr>
          <w:trHeight w:hRule="exact" w:val="363"/>
        </w:trPr>
        <w:tc>
          <w:tcPr>
            <w:tcW w:w="4869" w:type="dxa"/>
            <w:shd w:val="clear" w:color="auto" w:fill="auto"/>
            <w:tcMar>
              <w:left w:w="57" w:type="dxa"/>
              <w:bottom w:w="28" w:type="dxa"/>
            </w:tcMar>
          </w:tcPr>
          <w:p w14:paraId="65E9A162" w14:textId="596CCE0E" w:rsidR="006C7F3E" w:rsidRDefault="00375F5D" w:rsidP="006C7F3E">
            <w:pPr>
              <w:pStyle w:val="affff0"/>
              <w:framePr w:wrap="around"/>
            </w:pPr>
            <w:r>
              <w:t>2023</w:t>
            </w:r>
            <w:r w:rsidR="006C7F3E">
              <w:t>-</w:t>
            </w:r>
            <w:r>
              <w:t>03</w:t>
            </w:r>
            <w:r w:rsidR="006C7F3E">
              <w:t xml:space="preserve">- </w:t>
            </w:r>
            <w:r w:rsidR="00950EB2">
              <w:fldChar w:fldCharType="begin">
                <w:ffData>
                  <w:name w:val="FD"/>
                  <w:enabled/>
                  <w:calcOnExit w:val="0"/>
                  <w:textInput>
                    <w:default w:val="XX"/>
                    <w:maxLength w:val="2"/>
                  </w:textInput>
                </w:ffData>
              </w:fldChar>
            </w:r>
            <w:bookmarkStart w:id="0" w:name="FD"/>
            <w:r w:rsidR="006C7F3E">
              <w:instrText xml:space="preserve"> FORMTEXT </w:instrText>
            </w:r>
            <w:r w:rsidR="00950EB2">
              <w:fldChar w:fldCharType="separate"/>
            </w:r>
            <w:r w:rsidR="006C7F3E">
              <w:rPr>
                <w:noProof/>
              </w:rPr>
              <w:t>XX</w:t>
            </w:r>
            <w:r w:rsidR="00950EB2">
              <w:fldChar w:fldCharType="end"/>
            </w:r>
            <w:bookmarkEnd w:id="0"/>
            <w:r w:rsidR="006C7F3E">
              <w:rPr>
                <w:rFonts w:hint="eastAsia"/>
              </w:rPr>
              <w:t xml:space="preserve"> 发布</w:t>
            </w:r>
          </w:p>
        </w:tc>
        <w:tc>
          <w:tcPr>
            <w:tcW w:w="4870" w:type="dxa"/>
            <w:shd w:val="clear" w:color="auto" w:fill="auto"/>
            <w:tcMar>
              <w:right w:w="57" w:type="dxa"/>
            </w:tcMar>
          </w:tcPr>
          <w:p w14:paraId="4EE117C0" w14:textId="70D4F6C0" w:rsidR="006C7F3E" w:rsidRDefault="00375F5D" w:rsidP="006C7F3E">
            <w:pPr>
              <w:pStyle w:val="affff0"/>
              <w:framePr w:wrap="around"/>
              <w:jc w:val="right"/>
            </w:pPr>
            <w:r>
              <w:t>2023</w:t>
            </w:r>
            <w:r w:rsidR="006C7F3E">
              <w:t>-</w:t>
            </w:r>
            <w:r>
              <w:t>03</w:t>
            </w:r>
            <w:r w:rsidR="006C7F3E">
              <w:t xml:space="preserve"> - </w:t>
            </w:r>
            <w:r w:rsidR="00950EB2">
              <w:fldChar w:fldCharType="begin">
                <w:ffData>
                  <w:name w:val="SD"/>
                  <w:enabled/>
                  <w:calcOnExit w:val="0"/>
                  <w:textInput>
                    <w:default w:val="XX"/>
                    <w:maxLength w:val="2"/>
                  </w:textInput>
                </w:ffData>
              </w:fldChar>
            </w:r>
            <w:bookmarkStart w:id="1" w:name="SD"/>
            <w:r w:rsidR="006C7F3E">
              <w:instrText xml:space="preserve"> FORMTEXT </w:instrText>
            </w:r>
            <w:r w:rsidR="00950EB2">
              <w:fldChar w:fldCharType="separate"/>
            </w:r>
            <w:r w:rsidR="006C7F3E">
              <w:rPr>
                <w:noProof/>
              </w:rPr>
              <w:t>XX</w:t>
            </w:r>
            <w:r w:rsidR="00950EB2">
              <w:fldChar w:fldCharType="end"/>
            </w:r>
            <w:bookmarkEnd w:id="1"/>
            <w:r w:rsidR="006C7F3E">
              <w:rPr>
                <w:rFonts w:hint="eastAsia"/>
              </w:rPr>
              <w:t xml:space="preserve"> 实施</w:t>
            </w:r>
          </w:p>
        </w:tc>
      </w:tr>
    </w:tbl>
    <w:p w14:paraId="6B1C9556" w14:textId="77777777" w:rsidR="006C7F3E" w:rsidRPr="006C7F3E" w:rsidRDefault="006C7F3E" w:rsidP="006C7F3E">
      <w:pPr>
        <w:pStyle w:val="28"/>
        <w:framePr w:wrap="around"/>
      </w:pPr>
      <w:r w:rsidRPr="006C7F3E">
        <w:rPr>
          <w:rFonts w:hint="eastAsia"/>
        </w:rPr>
        <w:t>佛山市佛山标准和卓越绩效管理促进会</w:t>
      </w:r>
      <w:r>
        <w:t>  </w:t>
      </w:r>
      <w:r>
        <w:rPr>
          <w:spacing w:val="85"/>
        </w:rPr>
        <w:t>发</w:t>
      </w:r>
      <w: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6C7F3E" w14:paraId="0A8126E1" w14:textId="77777777" w:rsidTr="006C7F3E">
        <w:tc>
          <w:tcPr>
            <w:tcW w:w="463" w:type="dxa"/>
            <w:shd w:val="clear" w:color="auto" w:fill="auto"/>
          </w:tcPr>
          <w:p w14:paraId="429A02A5" w14:textId="77777777" w:rsidR="006C7F3E" w:rsidRDefault="006C7F3E" w:rsidP="006C7F3E">
            <w:pPr>
              <w:pStyle w:val="afffff6"/>
              <w:framePr w:wrap="around"/>
            </w:pPr>
            <w:r>
              <w:t>ICS</w:t>
            </w:r>
          </w:p>
        </w:tc>
        <w:tc>
          <w:tcPr>
            <w:tcW w:w="8892" w:type="dxa"/>
            <w:shd w:val="clear" w:color="auto" w:fill="auto"/>
          </w:tcPr>
          <w:p w14:paraId="29645E44" w14:textId="77777777" w:rsidR="006C7F3E" w:rsidRDefault="00BC2D76" w:rsidP="006C7F3E">
            <w:pPr>
              <w:pStyle w:val="afffff6"/>
              <w:framePr w:wrap="around"/>
            </w:pPr>
            <w:r>
              <w:t>25.040.30</w:t>
            </w:r>
          </w:p>
        </w:tc>
      </w:tr>
      <w:tr w:rsidR="006C7F3E" w14:paraId="20A3E1E6" w14:textId="77777777" w:rsidTr="006C7F3E">
        <w:tc>
          <w:tcPr>
            <w:tcW w:w="463" w:type="dxa"/>
            <w:shd w:val="clear" w:color="auto" w:fill="auto"/>
          </w:tcPr>
          <w:p w14:paraId="17BD46DB" w14:textId="77777777" w:rsidR="006C7F3E" w:rsidRDefault="006C7F3E" w:rsidP="006C7F3E">
            <w:pPr>
              <w:pStyle w:val="afffff6"/>
              <w:framePr w:wrap="around"/>
            </w:pPr>
            <w:r>
              <w:t>CCS</w:t>
            </w:r>
          </w:p>
        </w:tc>
        <w:tc>
          <w:tcPr>
            <w:tcW w:w="8892" w:type="dxa"/>
            <w:shd w:val="clear" w:color="auto" w:fill="auto"/>
          </w:tcPr>
          <w:p w14:paraId="5353ED1D" w14:textId="6F14E840" w:rsidR="006C7F3E" w:rsidRDefault="00BC2D76" w:rsidP="006C7F3E">
            <w:pPr>
              <w:pStyle w:val="afffff6"/>
              <w:framePr w:wrap="around"/>
            </w:pPr>
            <w:r>
              <w:t>J</w:t>
            </w:r>
            <w:r w:rsidR="00DD00A7">
              <w:t xml:space="preserve"> </w:t>
            </w:r>
            <w:r>
              <w:t>28</w:t>
            </w:r>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6C7F3E" w14:paraId="36285694" w14:textId="77777777" w:rsidTr="006C7F3E">
              <w:trPr>
                <w:trHeight w:val="1281"/>
              </w:trPr>
              <w:tc>
                <w:tcPr>
                  <w:tcW w:w="8892" w:type="dxa"/>
                  <w:shd w:val="clear" w:color="auto" w:fill="auto"/>
                  <w:vAlign w:val="center"/>
                </w:tcPr>
                <w:p w14:paraId="55BC5C28" w14:textId="77777777" w:rsidR="006C7F3E" w:rsidRPr="006C7F3E" w:rsidRDefault="006C7F3E" w:rsidP="00251EBA">
                  <w:pPr>
                    <w:pStyle w:val="afffff6"/>
                    <w:framePr w:wrap="auto" w:vAnchor="margin" w:hAnchor="text" w:xAlign="left" w:yAlign="inline"/>
                    <w:jc w:val="right"/>
                    <w:rPr>
                      <w:rFonts w:ascii="Times New Roman" w:eastAsia="宋体"/>
                      <w:b/>
                      <w:w w:val="130"/>
                      <w:kern w:val="0"/>
                    </w:rPr>
                  </w:pPr>
                </w:p>
              </w:tc>
            </w:tr>
          </w:tbl>
          <w:p w14:paraId="448E42C2" w14:textId="77777777" w:rsidR="006C7F3E" w:rsidRDefault="006C7F3E" w:rsidP="006C7F3E">
            <w:pPr>
              <w:pStyle w:val="afffff6"/>
              <w:framePr w:wrap="around"/>
            </w:pPr>
          </w:p>
        </w:tc>
      </w:tr>
    </w:tbl>
    <w:p w14:paraId="4A1DEABA" w14:textId="77777777" w:rsidR="006C7F3E" w:rsidRPr="006C7F3E" w:rsidRDefault="006C7F3E" w:rsidP="006C7F3E">
      <w:pPr>
        <w:pStyle w:val="afffff6"/>
        <w:framePr w:wrap="around"/>
        <w:sectPr w:rsidR="006C7F3E" w:rsidRPr="006C7F3E" w:rsidSect="006C7F3E">
          <w:headerReference w:type="default" r:id="rId10"/>
          <w:pgSz w:w="11906" w:h="16838"/>
          <w:pgMar w:top="-340" w:right="1134" w:bottom="1020" w:left="1134" w:header="0" w:footer="0" w:gutter="283"/>
          <w:pgNumType w:start="1"/>
          <w:cols w:space="425"/>
          <w:docGrid w:type="lines" w:linePitch="312"/>
        </w:sectPr>
      </w:pPr>
    </w:p>
    <w:p w14:paraId="78C2C7EB" w14:textId="77777777" w:rsidR="006C7F3E" w:rsidRDefault="006C7F3E" w:rsidP="006C7F3E">
      <w:pPr>
        <w:pStyle w:val="af6"/>
        <w:spacing w:after="468"/>
      </w:pPr>
      <w:r w:rsidRPr="006C7F3E">
        <w:rPr>
          <w:rFonts w:hint="eastAsia"/>
          <w:spacing w:val="317"/>
        </w:rPr>
        <w:lastRenderedPageBreak/>
        <w:t>前</w:t>
      </w:r>
      <w:bookmarkStart w:id="2" w:name="BKQY"/>
      <w:r>
        <w:rPr>
          <w:rFonts w:hint="eastAsia"/>
        </w:rPr>
        <w:t>言</w:t>
      </w:r>
    </w:p>
    <w:p w14:paraId="637C8738" w14:textId="77777777" w:rsidR="006C7F3E" w:rsidRDefault="006C7F3E" w:rsidP="006C7F3E">
      <w:pPr>
        <w:pStyle w:val="affa"/>
        <w:ind w:firstLine="420"/>
      </w:pPr>
      <w:r>
        <w:rPr>
          <w:rFonts w:hint="eastAsia"/>
        </w:rPr>
        <w:t>本文件按照GB/T 1.1-2020《标准化工作导则  第1部分：标准化文件的结构和起草规则》的规定起草。</w:t>
      </w:r>
    </w:p>
    <w:p w14:paraId="3B5C4B22" w14:textId="77777777" w:rsidR="006C7F3E" w:rsidRDefault="006C7F3E" w:rsidP="006C7F3E">
      <w:pPr>
        <w:pStyle w:val="affa"/>
        <w:ind w:firstLine="420"/>
      </w:pPr>
      <w:r>
        <w:rPr>
          <w:rFonts w:hint="eastAsia"/>
        </w:rPr>
        <w:t>请注意本文件的某些内容可能涉及专利，本文件的发布机构不承担识别专利的责任。</w:t>
      </w:r>
    </w:p>
    <w:p w14:paraId="5EBB1E62" w14:textId="77777777" w:rsidR="006C7F3E" w:rsidRDefault="006C7F3E" w:rsidP="006C7F3E">
      <w:pPr>
        <w:pStyle w:val="affa"/>
        <w:ind w:firstLine="420"/>
      </w:pPr>
      <w:r>
        <w:rPr>
          <w:rFonts w:hint="eastAsia"/>
        </w:rPr>
        <w:t>本文件由佛山市佛山标准和卓越绩效管理促进会提出并归口。</w:t>
      </w:r>
    </w:p>
    <w:p w14:paraId="528F6A6B" w14:textId="77777777" w:rsidR="00DD00A7" w:rsidRDefault="00DD00A7" w:rsidP="00DD00A7">
      <w:pPr>
        <w:pStyle w:val="affa"/>
        <w:ind w:firstLine="420"/>
      </w:pPr>
      <w:r>
        <w:rPr>
          <w:rFonts w:hint="eastAsia"/>
        </w:rPr>
        <w:t>本文件起草单位：佛山市佛山标准和卓越绩效管理促进会、佛山市质量和标准化研究院、XXX、XXX。</w:t>
      </w:r>
    </w:p>
    <w:p w14:paraId="6CD5C1B8" w14:textId="18F0421C" w:rsidR="006C7F3E" w:rsidRDefault="00DD00A7" w:rsidP="00DD00A7">
      <w:pPr>
        <w:pStyle w:val="affa"/>
        <w:ind w:firstLine="420"/>
      </w:pPr>
      <w:r>
        <w:rPr>
          <w:rFonts w:hint="eastAsia"/>
        </w:rPr>
        <w:t>本文件主要起草人：XXX、XXX、。</w:t>
      </w:r>
      <w:bookmarkEnd w:id="2"/>
    </w:p>
    <w:p w14:paraId="5F75A927" w14:textId="77777777" w:rsidR="006C7F3E" w:rsidRDefault="006C7F3E">
      <w:pPr>
        <w:widowControl/>
        <w:jc w:val="left"/>
      </w:pPr>
      <w:r>
        <w:br w:type="page"/>
      </w:r>
    </w:p>
    <w:p w14:paraId="3FE71A01" w14:textId="77777777" w:rsidR="006C7F3E" w:rsidRDefault="006C7F3E" w:rsidP="006C7F3E">
      <w:pPr>
        <w:pStyle w:val="af6"/>
        <w:spacing w:after="468"/>
      </w:pPr>
      <w:r w:rsidRPr="006C7F3E">
        <w:rPr>
          <w:rFonts w:hint="eastAsia"/>
          <w:spacing w:val="317"/>
        </w:rPr>
        <w:lastRenderedPageBreak/>
        <w:t>引</w:t>
      </w:r>
      <w:bookmarkStart w:id="3" w:name="BKYY"/>
      <w:r>
        <w:rPr>
          <w:rFonts w:hint="eastAsia"/>
        </w:rPr>
        <w:t>言</w:t>
      </w:r>
    </w:p>
    <w:p w14:paraId="1FDD743A" w14:textId="77777777" w:rsidR="006C7F3E" w:rsidRDefault="006C7F3E" w:rsidP="006C7F3E">
      <w:pPr>
        <w:pStyle w:val="affa"/>
        <w:ind w:firstLine="420"/>
      </w:pPr>
      <w:r>
        <w:rPr>
          <w:rFonts w:hint="eastAsia"/>
        </w:rPr>
        <w:t>佛山标准是佛山市为推动制造业高质量发展，打造的系列先进标准。</w:t>
      </w:r>
    </w:p>
    <w:p w14:paraId="0DC0A313" w14:textId="77777777" w:rsidR="006C7F3E" w:rsidRPr="006C7F3E" w:rsidRDefault="006C7F3E" w:rsidP="006C7F3E">
      <w:pPr>
        <w:pStyle w:val="affa"/>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w:t>
      </w:r>
      <w:r w:rsidR="009A6D5D">
        <w:rPr>
          <w:rFonts w:hint="eastAsia"/>
        </w:rPr>
        <w:t>，</w:t>
      </w:r>
      <w:r>
        <w:rPr>
          <w:rFonts w:hint="eastAsia"/>
        </w:rPr>
        <w:t>满足人民日益增长的美好生活需要。</w:t>
      </w:r>
      <w:bookmarkEnd w:id="3"/>
    </w:p>
    <w:p w14:paraId="323CC6C0" w14:textId="77777777" w:rsidR="006C7F3E" w:rsidRPr="006C7F3E" w:rsidRDefault="006C7F3E" w:rsidP="006C7F3E">
      <w:pPr>
        <w:sectPr w:rsidR="006C7F3E" w:rsidRPr="006C7F3E" w:rsidSect="006C7F3E">
          <w:headerReference w:type="default" r:id="rId11"/>
          <w:footerReference w:type="default" r:id="rId12"/>
          <w:pgSz w:w="11906" w:h="16838"/>
          <w:pgMar w:top="2409" w:right="1134" w:bottom="1134" w:left="1134" w:header="1417" w:footer="1134" w:gutter="283"/>
          <w:pgNumType w:fmt="upperRoman" w:start="1"/>
          <w:cols w:space="425"/>
          <w:docGrid w:type="lines" w:linePitch="312"/>
        </w:sectPr>
      </w:pPr>
    </w:p>
    <w:sdt>
      <w:sdtPr>
        <w:rPr>
          <w:rStyle w:val="afffffc"/>
          <w:rFonts w:hint="eastAsia"/>
        </w:rPr>
        <w:tag w:val="StandardName"/>
        <w:id w:val="-1788579198"/>
        <w:lock w:val="sdtLocked"/>
        <w:placeholder>
          <w:docPart w:val="DefaultPlaceholder_-1854013440"/>
        </w:placeholder>
      </w:sdtPr>
      <w:sdtEndPr>
        <w:rPr>
          <w:rStyle w:val="afffffc"/>
          <w:rFonts w:hint="default"/>
        </w:rPr>
      </w:sdtEndPr>
      <w:sdtContent>
        <w:bookmarkStart w:id="4" w:name="StandardName" w:displacedByCustomXml="prev"/>
        <w:p w14:paraId="60A18C17" w14:textId="65EAA96A" w:rsidR="00827120" w:rsidRDefault="00275668" w:rsidP="006C7F3E">
          <w:pPr>
            <w:pStyle w:val="afffffb"/>
            <w:rPr>
              <w:rStyle w:val="afffffc"/>
            </w:rPr>
          </w:pPr>
          <w:r w:rsidRPr="00275668">
            <w:rPr>
              <w:rStyle w:val="afffffc"/>
              <w:rFonts w:hint="eastAsia"/>
            </w:rPr>
            <w:t>佛山标准</w:t>
          </w:r>
          <w:r w:rsidR="00252072">
            <w:rPr>
              <w:rStyle w:val="afffffc"/>
              <w:rFonts w:hint="eastAsia"/>
            </w:rPr>
            <w:t xml:space="preserve"> </w:t>
          </w:r>
          <w:bookmarkEnd w:id="4"/>
          <w:r w:rsidR="00543A3F">
            <w:t>铝合金门窗</w:t>
          </w:r>
        </w:p>
      </w:sdtContent>
    </w:sdt>
    <w:p w14:paraId="30882E1D" w14:textId="77777777" w:rsidR="006C7F3E" w:rsidRDefault="006C7F3E" w:rsidP="006C7F3E">
      <w:pPr>
        <w:pStyle w:val="af7"/>
        <w:spacing w:before="312" w:after="312"/>
      </w:pPr>
      <w:r>
        <w:rPr>
          <w:rFonts w:hint="eastAsia"/>
        </w:rPr>
        <w:t>范围</w:t>
      </w:r>
    </w:p>
    <w:p w14:paraId="0D9FA107" w14:textId="68EEC925" w:rsidR="00543A3F" w:rsidRDefault="00543A3F" w:rsidP="00543A3F">
      <w:pPr>
        <w:pStyle w:val="affa"/>
        <w:ind w:firstLine="420"/>
      </w:pPr>
      <w:r>
        <w:rPr>
          <w:rFonts w:hint="eastAsia"/>
        </w:rPr>
        <w:t>本标准规定了铝合金门窗的分类和标记、要求、试验方法、检验规则、产品标志及随行文件、包装、运输、贮存和</w:t>
      </w:r>
      <w:r w:rsidRPr="00AE0DEC">
        <w:rPr>
          <w:rFonts w:hint="eastAsia"/>
          <w:color w:val="0070C0"/>
        </w:rPr>
        <w:t>质量承诺。</w:t>
      </w:r>
    </w:p>
    <w:p w14:paraId="3FF14470" w14:textId="77777777" w:rsidR="00543A3F" w:rsidRDefault="00543A3F" w:rsidP="00543A3F">
      <w:pPr>
        <w:pStyle w:val="affa"/>
        <w:ind w:firstLine="420"/>
      </w:pPr>
      <w:r>
        <w:rPr>
          <w:rFonts w:hint="eastAsia"/>
        </w:rPr>
        <w:t>本标准适用于手动启闭操作的建筑外墙和室内隔墙用窗和人行门,以及垂直屋顶窗。</w:t>
      </w:r>
    </w:p>
    <w:p w14:paraId="000734CC" w14:textId="25DB4DB0" w:rsidR="00543A3F" w:rsidRDefault="00543A3F" w:rsidP="00543A3F">
      <w:pPr>
        <w:pStyle w:val="affa"/>
        <w:ind w:firstLine="420"/>
      </w:pPr>
      <w:r>
        <w:rPr>
          <w:rFonts w:hint="eastAsia"/>
        </w:rPr>
        <w:t>本标准不适用于天窗、非垂直屋顶窗、卷帘门窗和转门,以及防火门窗、防爆门窗、逃生门窗、排烟窗、防射线屏蔽门窗等特种门窗。</w:t>
      </w:r>
    </w:p>
    <w:p w14:paraId="25FFD499" w14:textId="77777777" w:rsidR="006C7F3E" w:rsidRDefault="006C7F3E" w:rsidP="006C7F3E">
      <w:pPr>
        <w:pStyle w:val="af7"/>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628BB3BE" w14:textId="77777777" w:rsidR="006C7F3E" w:rsidRDefault="006C7F3E" w:rsidP="006C7F3E">
          <w:pPr>
            <w:pStyle w:val="affa"/>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5A04B6" w14:textId="10F8A5E9" w:rsidR="009A7E09" w:rsidRDefault="003605F7" w:rsidP="009A7E09">
      <w:pPr>
        <w:pStyle w:val="affa"/>
        <w:ind w:firstLine="420"/>
      </w:pPr>
      <w:r w:rsidRPr="003605F7">
        <w:t>GB/T 191</w:t>
      </w:r>
      <w:r w:rsidR="00461F8D">
        <w:t xml:space="preserve">   </w:t>
      </w:r>
      <w:hyperlink r:id="rId13" w:tgtFrame="_blank" w:history="1">
        <w:r w:rsidR="00461F8D" w:rsidRPr="004C599C">
          <w:rPr>
            <w:rFonts w:hint="eastAsia"/>
          </w:rPr>
          <w:t>包装储运图示标志</w:t>
        </w:r>
      </w:hyperlink>
    </w:p>
    <w:p w14:paraId="340E5500" w14:textId="085DD9D5" w:rsidR="003605F7" w:rsidRDefault="003605F7" w:rsidP="003605F7">
      <w:pPr>
        <w:pStyle w:val="affa"/>
        <w:ind w:firstLine="420"/>
      </w:pPr>
      <w:r w:rsidRPr="003605F7">
        <w:t>GB/T 9969</w:t>
      </w:r>
      <w:r w:rsidR="00461F8D">
        <w:t xml:space="preserve">  </w:t>
      </w:r>
      <w:r w:rsidR="00461F8D" w:rsidRPr="00461F8D">
        <w:rPr>
          <w:rFonts w:hint="eastAsia"/>
        </w:rPr>
        <w:t>工业产品使用说明书 总则</w:t>
      </w:r>
    </w:p>
    <w:p w14:paraId="7B739274" w14:textId="7627AE9D" w:rsidR="009A7E09" w:rsidRDefault="009A7E09" w:rsidP="009A7E09">
      <w:pPr>
        <w:pStyle w:val="affa"/>
        <w:ind w:firstLine="420"/>
      </w:pPr>
      <w:r w:rsidRPr="004C599C">
        <w:rPr>
          <w:rFonts w:hint="eastAsia"/>
        </w:rPr>
        <w:t>GB/T 84</w:t>
      </w:r>
      <w:r w:rsidR="00543A3F" w:rsidRPr="004C599C">
        <w:t>78-2020</w:t>
      </w:r>
      <w:r w:rsidR="002758CC" w:rsidRPr="004C599C">
        <w:t xml:space="preserve"> </w:t>
      </w:r>
      <w:r w:rsidR="00543A3F" w:rsidRPr="004C599C">
        <w:rPr>
          <w:rFonts w:hint="eastAsia"/>
        </w:rPr>
        <w:t>铝合金门窗</w:t>
      </w:r>
    </w:p>
    <w:p w14:paraId="698681F5" w14:textId="3169BA0B" w:rsidR="00B57E8C" w:rsidRDefault="00B57E8C" w:rsidP="009A7E09">
      <w:pPr>
        <w:pStyle w:val="affa"/>
        <w:ind w:firstLine="420"/>
      </w:pPr>
      <w:r w:rsidRPr="00B57E8C">
        <w:t>GB/T 29738-2013</w:t>
      </w:r>
      <w:r w:rsidR="00461F8D">
        <w:t xml:space="preserve">  </w:t>
      </w:r>
      <w:r w:rsidR="00461F8D" w:rsidRPr="00461F8D">
        <w:rPr>
          <w:rFonts w:hint="eastAsia"/>
        </w:rPr>
        <w:t>建筑幕墙和门窗抗风携碎物冲击性能分级及检测方法</w:t>
      </w:r>
    </w:p>
    <w:p w14:paraId="4262F207" w14:textId="6E547B29" w:rsidR="00B57E8C" w:rsidRDefault="00B57E8C" w:rsidP="009A7E09">
      <w:pPr>
        <w:pStyle w:val="affa"/>
        <w:ind w:firstLine="420"/>
      </w:pPr>
      <w:r w:rsidRPr="00B57E8C">
        <w:t>GB/T 31433-2015</w:t>
      </w:r>
      <w:r w:rsidR="00461F8D">
        <w:t xml:space="preserve">  </w:t>
      </w:r>
      <w:r w:rsidR="00461F8D" w:rsidRPr="00461F8D">
        <w:rPr>
          <w:rFonts w:hint="eastAsia"/>
        </w:rPr>
        <w:t>建筑幕墙、门窗通用技术条件</w:t>
      </w:r>
    </w:p>
    <w:p w14:paraId="432F1853" w14:textId="1512FDB9" w:rsidR="003605F7" w:rsidRDefault="003605F7" w:rsidP="009A7E09">
      <w:pPr>
        <w:pStyle w:val="affa"/>
        <w:ind w:firstLine="420"/>
      </w:pPr>
      <w:r w:rsidRPr="003605F7">
        <w:t>GB/T 33993</w:t>
      </w:r>
      <w:r w:rsidR="00461F8D">
        <w:t xml:space="preserve">  </w:t>
      </w:r>
      <w:r w:rsidR="00461F8D" w:rsidRPr="00461F8D">
        <w:rPr>
          <w:rFonts w:hint="eastAsia"/>
        </w:rPr>
        <w:t>商品二维码</w:t>
      </w:r>
    </w:p>
    <w:p w14:paraId="777CB6AD" w14:textId="24994B34" w:rsidR="00B57E8C" w:rsidRDefault="00B57E8C" w:rsidP="009A7E09">
      <w:pPr>
        <w:pStyle w:val="affa"/>
        <w:ind w:firstLine="420"/>
      </w:pPr>
      <w:r w:rsidRPr="00B57E8C">
        <w:t xml:space="preserve">GB/T 38252  </w:t>
      </w:r>
      <w:r w:rsidR="00461F8D" w:rsidRPr="00461F8D">
        <w:rPr>
          <w:rFonts w:hint="eastAsia"/>
        </w:rPr>
        <w:t>建筑门窗耐火完整性试验方法</w:t>
      </w:r>
    </w:p>
    <w:p w14:paraId="1A397FDD" w14:textId="0AEA27C9" w:rsidR="00CE3798" w:rsidRDefault="00CE3798" w:rsidP="00CE3798">
      <w:pPr>
        <w:pStyle w:val="affa"/>
        <w:ind w:firstLine="420"/>
        <w:rPr>
          <w:color w:val="FF0000"/>
        </w:rPr>
      </w:pPr>
      <w:r w:rsidRPr="0076273A">
        <w:rPr>
          <w:color w:val="FF0000"/>
        </w:rPr>
        <w:t xml:space="preserve">GB 50178   </w:t>
      </w:r>
      <w:r w:rsidRPr="0076273A">
        <w:rPr>
          <w:rFonts w:hint="eastAsia"/>
          <w:color w:val="FF0000"/>
        </w:rPr>
        <w:t>建筑气候区划标准</w:t>
      </w:r>
      <w:r w:rsidRPr="0076273A">
        <w:rPr>
          <w:color w:val="FF0000"/>
        </w:rPr>
        <w:t xml:space="preserve"> </w:t>
      </w:r>
    </w:p>
    <w:p w14:paraId="643B490C" w14:textId="3A577306" w:rsidR="004E7078" w:rsidRDefault="004E7078" w:rsidP="004E7078">
      <w:pPr>
        <w:pStyle w:val="af7"/>
        <w:spacing w:before="312" w:after="312"/>
      </w:pPr>
      <w:bookmarkStart w:id="5" w:name="_Hlk130722279"/>
      <w:r>
        <w:rPr>
          <w:rFonts w:hint="eastAsia"/>
        </w:rPr>
        <w:t>术语和定义</w:t>
      </w:r>
    </w:p>
    <w:p w14:paraId="0CF478C0" w14:textId="77CAAC0B" w:rsidR="004E7078" w:rsidRDefault="00543A3F" w:rsidP="004E7078">
      <w:pPr>
        <w:pStyle w:val="affa"/>
        <w:ind w:firstLine="420"/>
      </w:pPr>
      <w:r w:rsidRPr="00543A3F">
        <w:t>GB/T 8478-2020</w:t>
      </w:r>
      <w:r w:rsidR="004E7078" w:rsidRPr="004E7078">
        <w:t>界定的术语和定义适用于本文件</w:t>
      </w:r>
      <w:r w:rsidR="004E7078">
        <w:rPr>
          <w:rFonts w:hint="eastAsia"/>
        </w:rPr>
        <w:t>。</w:t>
      </w:r>
    </w:p>
    <w:bookmarkEnd w:id="5"/>
    <w:p w14:paraId="07B218B5" w14:textId="03CF0244" w:rsidR="004E7078" w:rsidRDefault="004E7078" w:rsidP="004E7078">
      <w:pPr>
        <w:pStyle w:val="af7"/>
        <w:spacing w:before="312" w:after="312"/>
      </w:pPr>
      <w:r>
        <w:rPr>
          <w:rFonts w:hint="eastAsia"/>
        </w:rPr>
        <w:t>分类</w:t>
      </w:r>
      <w:r w:rsidR="00543A3F">
        <w:rPr>
          <w:rFonts w:hint="eastAsia"/>
        </w:rPr>
        <w:t>和标记</w:t>
      </w:r>
    </w:p>
    <w:p w14:paraId="2A6B3125" w14:textId="37726091" w:rsidR="007631FD" w:rsidRDefault="003611B7" w:rsidP="007631FD">
      <w:pPr>
        <w:pStyle w:val="af8"/>
        <w:spacing w:before="156" w:after="156"/>
      </w:pPr>
      <w:r>
        <w:rPr>
          <w:rFonts w:hint="eastAsia"/>
        </w:rPr>
        <w:t>用途</w:t>
      </w:r>
    </w:p>
    <w:p w14:paraId="4C19DB71" w14:textId="7412DD3B" w:rsidR="007D1F29" w:rsidRPr="007D1F29" w:rsidRDefault="007D1F29" w:rsidP="007D1F29">
      <w:pPr>
        <w:pStyle w:val="afffffff8"/>
        <w:spacing w:beforeLines="50" w:before="156" w:afterLines="50" w:after="156"/>
        <w:rPr>
          <w:rFonts w:ascii="黑体" w:eastAsia="黑体" w:hAnsi="黑体"/>
          <w:color w:val="FF0000"/>
        </w:rPr>
      </w:pPr>
      <w:proofErr w:type="gramStart"/>
      <w:r w:rsidRPr="007D1F29">
        <w:rPr>
          <w:rFonts w:ascii="黑体" w:eastAsia="黑体" w:hAnsi="黑体" w:hint="eastAsia"/>
          <w:color w:val="FF0000"/>
        </w:rPr>
        <w:t>门窗按外围护结构</w:t>
      </w:r>
      <w:proofErr w:type="gramEnd"/>
      <w:r w:rsidRPr="007D1F29">
        <w:rPr>
          <w:rFonts w:ascii="黑体" w:eastAsia="黑体" w:hAnsi="黑体" w:hint="eastAsia"/>
          <w:color w:val="FF0000"/>
        </w:rPr>
        <w:t>用和内围护结构用，划分为：</w:t>
      </w:r>
    </w:p>
    <w:p w14:paraId="17044D67" w14:textId="07625AE3" w:rsidR="007D1F29" w:rsidRPr="007D1F29" w:rsidRDefault="007D1F29" w:rsidP="007D1F29">
      <w:pPr>
        <w:pStyle w:val="afffffff8"/>
        <w:numPr>
          <w:ilvl w:val="0"/>
          <w:numId w:val="0"/>
        </w:numPr>
        <w:ind w:firstLineChars="200" w:firstLine="420"/>
        <w:rPr>
          <w:color w:val="FF0000"/>
        </w:rPr>
      </w:pPr>
      <w:r w:rsidRPr="007D1F29">
        <w:rPr>
          <w:rFonts w:hint="eastAsia"/>
          <w:color w:val="FF0000"/>
        </w:rPr>
        <w:t>a</w:t>
      </w:r>
      <w:r w:rsidRPr="007D1F29">
        <w:rPr>
          <w:color w:val="FF0000"/>
        </w:rPr>
        <w:t>)</w:t>
      </w:r>
      <w:r>
        <w:rPr>
          <w:color w:val="FF0000"/>
        </w:rPr>
        <w:t xml:space="preserve"> </w:t>
      </w:r>
      <w:r w:rsidRPr="007D1F29">
        <w:rPr>
          <w:rFonts w:hint="eastAsia"/>
          <w:color w:val="FF0000"/>
        </w:rPr>
        <w:t>外门窗；</w:t>
      </w:r>
    </w:p>
    <w:p w14:paraId="07BF356B" w14:textId="4B3709EA" w:rsidR="007D1F29" w:rsidRDefault="007D1F29" w:rsidP="007D1F29">
      <w:pPr>
        <w:pStyle w:val="afffffff8"/>
        <w:numPr>
          <w:ilvl w:val="0"/>
          <w:numId w:val="0"/>
        </w:numPr>
        <w:ind w:firstLineChars="200" w:firstLine="420"/>
        <w:rPr>
          <w:color w:val="FF0000"/>
        </w:rPr>
      </w:pPr>
      <w:r w:rsidRPr="007D1F29">
        <w:rPr>
          <w:rFonts w:hint="eastAsia"/>
          <w:color w:val="FF0000"/>
        </w:rPr>
        <w:t>b</w:t>
      </w:r>
      <w:r w:rsidRPr="007D1F29">
        <w:rPr>
          <w:color w:val="FF0000"/>
        </w:rPr>
        <w:t>)</w:t>
      </w:r>
      <w:r>
        <w:rPr>
          <w:color w:val="FF0000"/>
        </w:rPr>
        <w:t xml:space="preserve"> </w:t>
      </w:r>
      <w:r w:rsidRPr="007D1F29">
        <w:rPr>
          <w:rFonts w:hint="eastAsia"/>
          <w:color w:val="FF0000"/>
        </w:rPr>
        <w:t>内门窗；</w:t>
      </w:r>
    </w:p>
    <w:p w14:paraId="19843864" w14:textId="00741AC4" w:rsidR="00B3148C" w:rsidRDefault="00B3148C" w:rsidP="007D1F29">
      <w:pPr>
        <w:pStyle w:val="afffffff8"/>
        <w:numPr>
          <w:ilvl w:val="0"/>
          <w:numId w:val="0"/>
        </w:numPr>
        <w:ind w:firstLineChars="200" w:firstLine="420"/>
        <w:rPr>
          <w:color w:val="FF0000"/>
        </w:rPr>
      </w:pPr>
    </w:p>
    <w:p w14:paraId="01337ACB" w14:textId="2EFA69F5" w:rsidR="00B3148C" w:rsidRDefault="00B3148C" w:rsidP="007D1F29">
      <w:pPr>
        <w:pStyle w:val="afffffff8"/>
        <w:numPr>
          <w:ilvl w:val="0"/>
          <w:numId w:val="0"/>
        </w:numPr>
        <w:ind w:firstLineChars="200" w:firstLine="420"/>
        <w:rPr>
          <w:color w:val="FF0000"/>
        </w:rPr>
      </w:pPr>
    </w:p>
    <w:p w14:paraId="57BFA16C" w14:textId="6DA08D60" w:rsidR="00B3148C" w:rsidRDefault="00B3148C" w:rsidP="007D1F29">
      <w:pPr>
        <w:pStyle w:val="afffffff8"/>
        <w:numPr>
          <w:ilvl w:val="0"/>
          <w:numId w:val="0"/>
        </w:numPr>
        <w:ind w:firstLineChars="200" w:firstLine="420"/>
        <w:rPr>
          <w:color w:val="FF0000"/>
        </w:rPr>
      </w:pPr>
    </w:p>
    <w:p w14:paraId="435C9C01" w14:textId="52D99D37" w:rsidR="00B3148C" w:rsidRDefault="00B3148C" w:rsidP="007D1F29">
      <w:pPr>
        <w:pStyle w:val="afffffff8"/>
        <w:numPr>
          <w:ilvl w:val="0"/>
          <w:numId w:val="0"/>
        </w:numPr>
        <w:ind w:firstLineChars="200" w:firstLine="420"/>
        <w:rPr>
          <w:color w:val="FF0000"/>
        </w:rPr>
      </w:pPr>
    </w:p>
    <w:p w14:paraId="0171326F" w14:textId="77777777" w:rsidR="00B3148C" w:rsidRPr="007D1F29" w:rsidRDefault="00B3148C" w:rsidP="007D1F29">
      <w:pPr>
        <w:pStyle w:val="afffffff8"/>
        <w:numPr>
          <w:ilvl w:val="0"/>
          <w:numId w:val="0"/>
        </w:numPr>
        <w:ind w:firstLineChars="200" w:firstLine="420"/>
        <w:rPr>
          <w:rFonts w:hint="eastAsia"/>
          <w:color w:val="FF0000"/>
        </w:rPr>
      </w:pPr>
    </w:p>
    <w:p w14:paraId="1B1A299C" w14:textId="3112E457" w:rsidR="007D1F29" w:rsidRPr="007D1F29" w:rsidRDefault="007D1F29" w:rsidP="007D1F29">
      <w:pPr>
        <w:pStyle w:val="afffffff8"/>
        <w:spacing w:beforeLines="50" w:before="156" w:afterLines="50" w:after="156"/>
        <w:rPr>
          <w:rFonts w:ascii="黑体" w:eastAsia="黑体" w:hAnsi="黑体"/>
          <w:color w:val="FF0000"/>
        </w:rPr>
      </w:pPr>
      <w:r w:rsidRPr="007D1F29">
        <w:rPr>
          <w:rFonts w:ascii="黑体" w:eastAsia="黑体" w:hAnsi="黑体" w:hint="eastAsia"/>
          <w:color w:val="FF0000"/>
        </w:rPr>
        <w:lastRenderedPageBreak/>
        <w:t>门窗按</w:t>
      </w:r>
      <w:r w:rsidR="003611B7">
        <w:rPr>
          <w:rFonts w:ascii="黑体" w:eastAsia="黑体" w:hAnsi="黑体" w:hint="eastAsia"/>
          <w:color w:val="FF0000"/>
        </w:rPr>
        <w:t>国内不同</w:t>
      </w:r>
      <w:r w:rsidR="00B3148C">
        <w:rPr>
          <w:rFonts w:ascii="黑体" w:eastAsia="黑体" w:hAnsi="黑体" w:hint="eastAsia"/>
          <w:color w:val="FF0000"/>
        </w:rPr>
        <w:t>气候</w:t>
      </w:r>
      <w:r w:rsidRPr="007D1F29">
        <w:rPr>
          <w:rFonts w:ascii="黑体" w:eastAsia="黑体" w:hAnsi="黑体" w:hint="eastAsia"/>
          <w:color w:val="FF0000"/>
        </w:rPr>
        <w:t>地区使用，划分为：</w:t>
      </w:r>
    </w:p>
    <w:p w14:paraId="02AF2BD0" w14:textId="7C6B946F" w:rsidR="007D1F29" w:rsidRDefault="00B3148C" w:rsidP="008B0466">
      <w:pPr>
        <w:pStyle w:val="afffffff8"/>
        <w:numPr>
          <w:ilvl w:val="0"/>
          <w:numId w:val="26"/>
        </w:numPr>
        <w:rPr>
          <w:color w:val="FF0000"/>
        </w:rPr>
      </w:pPr>
      <w:r w:rsidRPr="00B3148C">
        <w:rPr>
          <w:rFonts w:hint="eastAsia"/>
          <w:color w:val="FF0000"/>
        </w:rPr>
        <w:t>热带风暴</w:t>
      </w:r>
      <w:r w:rsidR="00236B70">
        <w:rPr>
          <w:rFonts w:hint="eastAsia"/>
          <w:color w:val="FF0000"/>
        </w:rPr>
        <w:t>和</w:t>
      </w:r>
      <w:r w:rsidRPr="00B3148C">
        <w:rPr>
          <w:rFonts w:hint="eastAsia"/>
          <w:color w:val="FF0000"/>
        </w:rPr>
        <w:t>台风地区</w:t>
      </w:r>
      <w:r w:rsidR="00953A9E" w:rsidRPr="007D1F29">
        <w:rPr>
          <w:rFonts w:hint="eastAsia"/>
          <w:color w:val="FF0000"/>
        </w:rPr>
        <w:t>；</w:t>
      </w:r>
    </w:p>
    <w:p w14:paraId="7B850291" w14:textId="462A5F55" w:rsidR="008B0466" w:rsidRDefault="008B0466" w:rsidP="008B0466">
      <w:pPr>
        <w:pStyle w:val="afffffff8"/>
        <w:numPr>
          <w:ilvl w:val="0"/>
          <w:numId w:val="26"/>
        </w:numPr>
        <w:rPr>
          <w:color w:val="FF0000"/>
        </w:rPr>
      </w:pPr>
      <w:r w:rsidRPr="00B3148C">
        <w:rPr>
          <w:rFonts w:hint="eastAsia"/>
          <w:color w:val="FF0000"/>
        </w:rPr>
        <w:t>非热带风暴</w:t>
      </w:r>
      <w:r>
        <w:rPr>
          <w:rFonts w:hint="eastAsia"/>
          <w:color w:val="FF0000"/>
        </w:rPr>
        <w:t>和</w:t>
      </w:r>
      <w:r w:rsidRPr="00B3148C">
        <w:rPr>
          <w:rFonts w:hint="eastAsia"/>
          <w:color w:val="FF0000"/>
        </w:rPr>
        <w:t>台风地区</w:t>
      </w:r>
      <w:r>
        <w:rPr>
          <w:rFonts w:hint="eastAsia"/>
          <w:color w:val="FF0000"/>
        </w:rPr>
        <w:t xml:space="preserve">； </w:t>
      </w:r>
    </w:p>
    <w:p w14:paraId="38584ED4" w14:textId="5C080AA9" w:rsidR="008B0466" w:rsidRDefault="008B0466" w:rsidP="008B0466">
      <w:pPr>
        <w:pStyle w:val="afffffff8"/>
        <w:numPr>
          <w:ilvl w:val="0"/>
          <w:numId w:val="26"/>
        </w:numPr>
        <w:rPr>
          <w:color w:val="FF0000"/>
        </w:rPr>
      </w:pPr>
      <w:r w:rsidRPr="008077F5">
        <w:rPr>
          <w:color w:val="FF0000"/>
        </w:rPr>
        <w:t>严寒地区</w:t>
      </w:r>
      <w:r>
        <w:rPr>
          <w:rFonts w:hint="eastAsia"/>
          <w:color w:val="FF0000"/>
        </w:rPr>
        <w:t>；</w:t>
      </w:r>
    </w:p>
    <w:p w14:paraId="7C0BCE78" w14:textId="3B8DE0B2" w:rsidR="008B0466" w:rsidRDefault="008B0466" w:rsidP="008B0466">
      <w:pPr>
        <w:pStyle w:val="afffffff8"/>
        <w:numPr>
          <w:ilvl w:val="0"/>
          <w:numId w:val="26"/>
        </w:numPr>
        <w:rPr>
          <w:color w:val="FF0000"/>
        </w:rPr>
      </w:pPr>
      <w:r w:rsidRPr="008077F5">
        <w:rPr>
          <w:color w:val="FF0000"/>
        </w:rPr>
        <w:t>寒冷地区</w:t>
      </w:r>
      <w:r w:rsidRPr="007D1F29">
        <w:rPr>
          <w:rFonts w:hint="eastAsia"/>
          <w:color w:val="FF0000"/>
        </w:rPr>
        <w:t>；</w:t>
      </w:r>
    </w:p>
    <w:p w14:paraId="211B21A8" w14:textId="62982734" w:rsidR="008B0466" w:rsidRDefault="008B0466" w:rsidP="008B0466">
      <w:pPr>
        <w:pStyle w:val="afffffff8"/>
        <w:numPr>
          <w:ilvl w:val="0"/>
          <w:numId w:val="26"/>
        </w:numPr>
        <w:rPr>
          <w:color w:val="FF0000"/>
        </w:rPr>
      </w:pPr>
      <w:r w:rsidRPr="008077F5">
        <w:rPr>
          <w:color w:val="FF0000"/>
        </w:rPr>
        <w:t>夏热冬冷地区</w:t>
      </w:r>
      <w:r>
        <w:rPr>
          <w:rFonts w:hint="eastAsia"/>
          <w:color w:val="FF0000"/>
        </w:rPr>
        <w:t>；</w:t>
      </w:r>
    </w:p>
    <w:p w14:paraId="42D835AB" w14:textId="0224E23E" w:rsidR="008B0466" w:rsidRPr="007D1F29" w:rsidRDefault="008B0466" w:rsidP="008B0466">
      <w:pPr>
        <w:pStyle w:val="afffffff8"/>
        <w:numPr>
          <w:ilvl w:val="0"/>
          <w:numId w:val="26"/>
        </w:numPr>
        <w:rPr>
          <w:rFonts w:hint="eastAsia"/>
          <w:color w:val="FF0000"/>
        </w:rPr>
      </w:pPr>
      <w:r w:rsidRPr="008077F5">
        <w:rPr>
          <w:color w:val="FF0000"/>
        </w:rPr>
        <w:t>夏热冬暖地区</w:t>
      </w:r>
      <w:r>
        <w:rPr>
          <w:rFonts w:hint="eastAsia"/>
          <w:color w:val="FF0000"/>
        </w:rPr>
        <w:t>。</w:t>
      </w:r>
    </w:p>
    <w:p w14:paraId="1CDD16D9" w14:textId="2C6EAB2A" w:rsidR="00203F77" w:rsidRPr="00203F77" w:rsidRDefault="00203F77" w:rsidP="00203F77">
      <w:pPr>
        <w:pStyle w:val="afffffff8"/>
        <w:numPr>
          <w:ilvl w:val="0"/>
          <w:numId w:val="0"/>
        </w:numPr>
        <w:ind w:firstLineChars="300" w:firstLine="540"/>
        <w:rPr>
          <w:color w:val="FF0000"/>
          <w:sz w:val="18"/>
          <w:szCs w:val="18"/>
        </w:rPr>
      </w:pPr>
      <w:r w:rsidRPr="00203F77">
        <w:rPr>
          <w:rFonts w:hint="eastAsia"/>
          <w:color w:val="FF0000"/>
          <w:sz w:val="18"/>
          <w:szCs w:val="18"/>
        </w:rPr>
        <w:t>注：</w:t>
      </w:r>
      <w:bookmarkStart w:id="6" w:name="_Hlk136503084"/>
      <w:r w:rsidR="00F8006F">
        <w:rPr>
          <w:rFonts w:hint="eastAsia"/>
          <w:color w:val="FF0000"/>
          <w:sz w:val="18"/>
          <w:szCs w:val="18"/>
        </w:rPr>
        <w:t>划分标准范围</w:t>
      </w:r>
      <w:bookmarkEnd w:id="6"/>
      <w:r w:rsidR="00B3148C">
        <w:rPr>
          <w:rFonts w:hint="eastAsia"/>
          <w:color w:val="FF0000"/>
          <w:sz w:val="18"/>
          <w:szCs w:val="18"/>
        </w:rPr>
        <w:t>参考</w:t>
      </w:r>
      <w:r w:rsidR="00F8006F" w:rsidRPr="00F8006F">
        <w:rPr>
          <w:rFonts w:hint="eastAsia"/>
          <w:color w:val="FF0000"/>
          <w:sz w:val="18"/>
          <w:szCs w:val="18"/>
        </w:rPr>
        <w:t>GB</w:t>
      </w:r>
      <w:r w:rsidR="00F8006F">
        <w:rPr>
          <w:color w:val="FF0000"/>
          <w:sz w:val="18"/>
          <w:szCs w:val="18"/>
        </w:rPr>
        <w:t xml:space="preserve"> </w:t>
      </w:r>
      <w:r w:rsidR="00F8006F" w:rsidRPr="00F8006F">
        <w:rPr>
          <w:rFonts w:hint="eastAsia"/>
          <w:color w:val="FF0000"/>
          <w:sz w:val="18"/>
          <w:szCs w:val="18"/>
        </w:rPr>
        <w:t>50178</w:t>
      </w:r>
      <w:r w:rsidR="002654E4">
        <w:rPr>
          <w:color w:val="FF0000"/>
          <w:sz w:val="18"/>
          <w:szCs w:val="18"/>
        </w:rPr>
        <w:t xml:space="preserve"> </w:t>
      </w:r>
      <w:r w:rsidR="00F740AB">
        <w:rPr>
          <w:rFonts w:hint="eastAsia"/>
          <w:color w:val="FF0000"/>
          <w:sz w:val="18"/>
          <w:szCs w:val="18"/>
        </w:rPr>
        <w:t>，具体</w:t>
      </w:r>
      <w:r w:rsidR="00C44D71">
        <w:rPr>
          <w:rFonts w:hint="eastAsia"/>
          <w:color w:val="FF0000"/>
          <w:sz w:val="18"/>
          <w:szCs w:val="18"/>
        </w:rPr>
        <w:t>划分</w:t>
      </w:r>
      <w:r w:rsidR="00F740AB">
        <w:rPr>
          <w:rFonts w:hint="eastAsia"/>
          <w:color w:val="FF0000"/>
          <w:sz w:val="18"/>
          <w:szCs w:val="18"/>
        </w:rPr>
        <w:t>详见附录A。</w:t>
      </w:r>
    </w:p>
    <w:p w14:paraId="5CA112DA" w14:textId="7CAE1ACC" w:rsidR="00964AE0" w:rsidRPr="007D1F29" w:rsidRDefault="00964AE0" w:rsidP="00964AE0">
      <w:pPr>
        <w:pStyle w:val="afffffff8"/>
        <w:spacing w:beforeLines="50" w:before="156" w:afterLines="50" w:after="156"/>
        <w:rPr>
          <w:rFonts w:ascii="黑体" w:eastAsia="黑体" w:hAnsi="黑体"/>
          <w:color w:val="FF0000"/>
        </w:rPr>
      </w:pPr>
      <w:r w:rsidRPr="007D1F29">
        <w:rPr>
          <w:rFonts w:ascii="黑体" w:eastAsia="黑体" w:hAnsi="黑体" w:hint="eastAsia"/>
          <w:color w:val="FF0000"/>
        </w:rPr>
        <w:t>门窗按</w:t>
      </w:r>
      <w:r>
        <w:rPr>
          <w:rFonts w:ascii="黑体" w:eastAsia="黑体" w:hAnsi="黑体" w:hint="eastAsia"/>
          <w:color w:val="FF0000"/>
        </w:rPr>
        <w:t>楼层高低</w:t>
      </w:r>
      <w:r w:rsidRPr="007D1F29">
        <w:rPr>
          <w:rFonts w:ascii="黑体" w:eastAsia="黑体" w:hAnsi="黑体" w:hint="eastAsia"/>
          <w:color w:val="FF0000"/>
        </w:rPr>
        <w:t>使用，划分为：</w:t>
      </w:r>
    </w:p>
    <w:p w14:paraId="2A5D19C0" w14:textId="39F9BA46" w:rsidR="00964AE0" w:rsidRPr="007D1F29" w:rsidRDefault="00964AE0" w:rsidP="00964AE0">
      <w:pPr>
        <w:pStyle w:val="afffffff8"/>
        <w:numPr>
          <w:ilvl w:val="0"/>
          <w:numId w:val="0"/>
        </w:numPr>
        <w:ind w:firstLineChars="200" w:firstLine="420"/>
        <w:rPr>
          <w:color w:val="FF0000"/>
        </w:rPr>
      </w:pPr>
      <w:r w:rsidRPr="007D1F29">
        <w:rPr>
          <w:rFonts w:hint="eastAsia"/>
          <w:color w:val="FF0000"/>
        </w:rPr>
        <w:t>a</w:t>
      </w:r>
      <w:r w:rsidRPr="007D1F29">
        <w:rPr>
          <w:color w:val="FF0000"/>
        </w:rPr>
        <w:t>)</w:t>
      </w:r>
      <w:r>
        <w:rPr>
          <w:color w:val="FF0000"/>
        </w:rPr>
        <w:t xml:space="preserve"> </w:t>
      </w:r>
      <w:r>
        <w:rPr>
          <w:rFonts w:hint="eastAsia"/>
          <w:color w:val="FF0000"/>
        </w:rPr>
        <w:t>高层建筑</w:t>
      </w:r>
      <w:r w:rsidR="008B5D9C">
        <w:rPr>
          <w:rFonts w:hint="eastAsia"/>
          <w:color w:val="FF0000"/>
        </w:rPr>
        <w:t>区域</w:t>
      </w:r>
      <w:r w:rsidRPr="007D1F29">
        <w:rPr>
          <w:rFonts w:hint="eastAsia"/>
          <w:color w:val="FF0000"/>
        </w:rPr>
        <w:t>；</w:t>
      </w:r>
    </w:p>
    <w:p w14:paraId="50B1AB72" w14:textId="7B651CDB" w:rsidR="00964AE0" w:rsidRPr="007D1F29" w:rsidRDefault="00964AE0" w:rsidP="00964AE0">
      <w:pPr>
        <w:pStyle w:val="afffffff8"/>
        <w:numPr>
          <w:ilvl w:val="0"/>
          <w:numId w:val="0"/>
        </w:numPr>
        <w:ind w:firstLineChars="200" w:firstLine="420"/>
        <w:rPr>
          <w:color w:val="FF0000"/>
        </w:rPr>
      </w:pPr>
      <w:r w:rsidRPr="007D1F29">
        <w:rPr>
          <w:rFonts w:hint="eastAsia"/>
          <w:color w:val="FF0000"/>
        </w:rPr>
        <w:t>b</w:t>
      </w:r>
      <w:r w:rsidRPr="007D1F29">
        <w:rPr>
          <w:color w:val="FF0000"/>
        </w:rPr>
        <w:t>)</w:t>
      </w:r>
      <w:r>
        <w:rPr>
          <w:color w:val="FF0000"/>
        </w:rPr>
        <w:t xml:space="preserve"> </w:t>
      </w:r>
      <w:r>
        <w:rPr>
          <w:rFonts w:hint="eastAsia"/>
          <w:color w:val="FF0000"/>
        </w:rPr>
        <w:t>低</w:t>
      </w:r>
      <w:r w:rsidRPr="00964AE0">
        <w:rPr>
          <w:rFonts w:hint="eastAsia"/>
          <w:color w:val="FF0000"/>
        </w:rPr>
        <w:t>层建筑</w:t>
      </w:r>
      <w:r w:rsidR="008B5D9C">
        <w:rPr>
          <w:rFonts w:hint="eastAsia"/>
          <w:color w:val="FF0000"/>
        </w:rPr>
        <w:t>区域</w:t>
      </w:r>
      <w:r w:rsidRPr="007D1F29">
        <w:rPr>
          <w:rFonts w:hint="eastAsia"/>
          <w:color w:val="FF0000"/>
        </w:rPr>
        <w:t>；</w:t>
      </w:r>
    </w:p>
    <w:p w14:paraId="69FE521D" w14:textId="34EC67B1" w:rsidR="00964AE0" w:rsidRPr="007D1F29" w:rsidRDefault="00AC3786" w:rsidP="00AC3786">
      <w:pPr>
        <w:pStyle w:val="afffffff8"/>
        <w:numPr>
          <w:ilvl w:val="0"/>
          <w:numId w:val="0"/>
        </w:numPr>
        <w:ind w:firstLineChars="300" w:firstLine="540"/>
        <w:rPr>
          <w:color w:val="FF0000"/>
        </w:rPr>
      </w:pPr>
      <w:r w:rsidRPr="00203F77">
        <w:rPr>
          <w:rFonts w:hint="eastAsia"/>
          <w:color w:val="FF0000"/>
          <w:sz w:val="18"/>
          <w:szCs w:val="18"/>
        </w:rPr>
        <w:t>注：</w:t>
      </w:r>
      <w:r w:rsidR="00953A9E">
        <w:rPr>
          <w:rFonts w:hint="eastAsia"/>
          <w:color w:val="FF0000"/>
          <w:sz w:val="18"/>
          <w:szCs w:val="18"/>
        </w:rPr>
        <w:t>高层、低层</w:t>
      </w:r>
      <w:r w:rsidR="008B5D9C" w:rsidRPr="008B5D9C">
        <w:rPr>
          <w:rFonts w:hint="eastAsia"/>
          <w:color w:val="FF0000"/>
          <w:sz w:val="18"/>
          <w:szCs w:val="18"/>
        </w:rPr>
        <w:t>区域</w:t>
      </w:r>
      <w:r w:rsidRPr="00203F77">
        <w:rPr>
          <w:rFonts w:hint="eastAsia"/>
          <w:color w:val="FF0000"/>
          <w:sz w:val="18"/>
          <w:szCs w:val="18"/>
        </w:rPr>
        <w:t>见附录</w:t>
      </w:r>
      <w:r w:rsidR="00F740AB">
        <w:rPr>
          <w:color w:val="FF0000"/>
          <w:sz w:val="18"/>
          <w:szCs w:val="18"/>
        </w:rPr>
        <w:t>B</w:t>
      </w:r>
      <w:r>
        <w:rPr>
          <w:rFonts w:hint="eastAsia"/>
          <w:color w:val="FF0000"/>
          <w:sz w:val="18"/>
          <w:szCs w:val="18"/>
        </w:rPr>
        <w:t>。</w:t>
      </w:r>
    </w:p>
    <w:p w14:paraId="2951E5E7" w14:textId="05FDADF7" w:rsidR="007631FD" w:rsidRDefault="007631FD" w:rsidP="007631FD">
      <w:pPr>
        <w:pStyle w:val="af8"/>
        <w:spacing w:before="156" w:after="156"/>
      </w:pPr>
      <w:r>
        <w:rPr>
          <w:rFonts w:hint="eastAsia"/>
        </w:rPr>
        <w:t>类型、品种、系列、规格、标记</w:t>
      </w:r>
    </w:p>
    <w:p w14:paraId="45ED9AAC" w14:textId="224259B3" w:rsidR="007631FD" w:rsidRDefault="007631FD" w:rsidP="007631FD">
      <w:pPr>
        <w:pStyle w:val="affa"/>
        <w:ind w:firstLine="420"/>
      </w:pPr>
      <w:r w:rsidRPr="00482B50">
        <w:rPr>
          <w:rFonts w:hint="eastAsia"/>
        </w:rPr>
        <w:t>应符合GB/T 8478-2020中</w:t>
      </w:r>
      <w:r w:rsidR="007D1F29" w:rsidRPr="007D1F29">
        <w:rPr>
          <w:rFonts w:hint="eastAsia"/>
        </w:rPr>
        <w:t>4.1.2～4.2.2</w:t>
      </w:r>
      <w:r w:rsidRPr="00482B50">
        <w:rPr>
          <w:rFonts w:hint="eastAsia"/>
        </w:rPr>
        <w:t>的规定。</w:t>
      </w:r>
    </w:p>
    <w:p w14:paraId="76FD96C6" w14:textId="77777777" w:rsidR="00FC79D7" w:rsidRDefault="00FC79D7" w:rsidP="00FC79D7">
      <w:pPr>
        <w:pStyle w:val="af7"/>
        <w:spacing w:before="312" w:after="312"/>
      </w:pPr>
      <w:r>
        <w:rPr>
          <w:rFonts w:hint="eastAsia"/>
        </w:rPr>
        <w:t>要求</w:t>
      </w:r>
    </w:p>
    <w:p w14:paraId="65135B14" w14:textId="2BEB41EB" w:rsidR="00146C69" w:rsidRDefault="00543A3F" w:rsidP="00146C69">
      <w:pPr>
        <w:pStyle w:val="af8"/>
        <w:spacing w:before="156" w:after="156"/>
      </w:pPr>
      <w:r>
        <w:rPr>
          <w:rFonts w:hint="eastAsia"/>
        </w:rPr>
        <w:t>材料与附件</w:t>
      </w:r>
    </w:p>
    <w:p w14:paraId="72C9FA84" w14:textId="4BE66AF8" w:rsidR="00543A3F" w:rsidRDefault="00543A3F" w:rsidP="00146C69">
      <w:pPr>
        <w:pStyle w:val="affa"/>
        <w:ind w:firstLine="420"/>
      </w:pPr>
      <w:r w:rsidRPr="00543A3F">
        <w:t>应符合GB/T 8478-2020中</w:t>
      </w:r>
      <w:r w:rsidR="00482B50">
        <w:rPr>
          <w:rFonts w:hint="eastAsia"/>
        </w:rPr>
        <w:t>5</w:t>
      </w:r>
      <w:r w:rsidR="00482B50">
        <w:t>.1</w:t>
      </w:r>
      <w:r w:rsidR="00146C69">
        <w:rPr>
          <w:rFonts w:hint="eastAsia"/>
        </w:rPr>
        <w:t>的规定。</w:t>
      </w:r>
    </w:p>
    <w:p w14:paraId="0D7916B6" w14:textId="4077FDAE" w:rsidR="00543A3F" w:rsidRDefault="00543A3F" w:rsidP="00543A3F">
      <w:pPr>
        <w:pStyle w:val="af8"/>
        <w:spacing w:before="156" w:after="156"/>
      </w:pPr>
      <w:r>
        <w:rPr>
          <w:rFonts w:hint="eastAsia"/>
        </w:rPr>
        <w:t>外观及表面质量</w:t>
      </w:r>
    </w:p>
    <w:p w14:paraId="182BDE59" w14:textId="48D79D1A" w:rsidR="00543A3F" w:rsidRDefault="00482B50" w:rsidP="00146C69">
      <w:pPr>
        <w:pStyle w:val="affa"/>
        <w:ind w:firstLine="420"/>
      </w:pPr>
      <w:r w:rsidRPr="00482B50">
        <w:rPr>
          <w:rFonts w:hint="eastAsia"/>
        </w:rPr>
        <w:t>应符合GB/T 8478-2020中5.</w:t>
      </w:r>
      <w:r>
        <w:t>2</w:t>
      </w:r>
      <w:r w:rsidRPr="00482B50">
        <w:rPr>
          <w:rFonts w:hint="eastAsia"/>
        </w:rPr>
        <w:t>的规定。</w:t>
      </w:r>
    </w:p>
    <w:p w14:paraId="24C1D493" w14:textId="299583D2" w:rsidR="00482B50" w:rsidRDefault="00482B50" w:rsidP="00482B50">
      <w:pPr>
        <w:pStyle w:val="af8"/>
        <w:spacing w:before="156" w:after="156"/>
      </w:pPr>
      <w:r>
        <w:rPr>
          <w:rFonts w:hint="eastAsia"/>
        </w:rPr>
        <w:t>尺寸</w:t>
      </w:r>
    </w:p>
    <w:p w14:paraId="12B2D506" w14:textId="42BD9A26" w:rsidR="00482B50" w:rsidRPr="00482B50" w:rsidRDefault="00482B50" w:rsidP="00146C69">
      <w:pPr>
        <w:pStyle w:val="affa"/>
        <w:ind w:firstLine="420"/>
      </w:pPr>
      <w:r w:rsidRPr="00482B50">
        <w:rPr>
          <w:rFonts w:hint="eastAsia"/>
        </w:rPr>
        <w:t>应符合GB/T 8478-2020中5.</w:t>
      </w:r>
      <w:r>
        <w:t>3</w:t>
      </w:r>
      <w:r w:rsidRPr="00482B50">
        <w:rPr>
          <w:rFonts w:hint="eastAsia"/>
        </w:rPr>
        <w:t>的规定。</w:t>
      </w:r>
    </w:p>
    <w:p w14:paraId="28B03CF2" w14:textId="5A29AA3C" w:rsidR="00543A3F" w:rsidRDefault="00543A3F" w:rsidP="00543A3F">
      <w:pPr>
        <w:pStyle w:val="af8"/>
        <w:spacing w:before="156" w:after="156"/>
      </w:pPr>
      <w:r>
        <w:rPr>
          <w:rFonts w:hint="eastAsia"/>
        </w:rPr>
        <w:t>装配质量</w:t>
      </w:r>
    </w:p>
    <w:p w14:paraId="0C1EE543" w14:textId="7830DED4" w:rsidR="00543A3F" w:rsidRDefault="00482B50" w:rsidP="00543A3F">
      <w:pPr>
        <w:pStyle w:val="affa"/>
        <w:ind w:firstLine="420"/>
      </w:pPr>
      <w:r w:rsidRPr="00482B50">
        <w:rPr>
          <w:rFonts w:hint="eastAsia"/>
        </w:rPr>
        <w:t>应符合GB/T 8478-2020中5.</w:t>
      </w:r>
      <w:r>
        <w:t>4</w:t>
      </w:r>
      <w:r w:rsidRPr="00482B50">
        <w:rPr>
          <w:rFonts w:hint="eastAsia"/>
        </w:rPr>
        <w:t>的规定。</w:t>
      </w:r>
    </w:p>
    <w:p w14:paraId="184DEA8C" w14:textId="4EEDA842" w:rsidR="00543A3F" w:rsidRDefault="00543A3F" w:rsidP="00543A3F">
      <w:pPr>
        <w:pStyle w:val="af8"/>
        <w:spacing w:before="156" w:after="156"/>
      </w:pPr>
      <w:r>
        <w:rPr>
          <w:rFonts w:hint="eastAsia"/>
        </w:rPr>
        <w:t>构造</w:t>
      </w:r>
    </w:p>
    <w:p w14:paraId="506E0873" w14:textId="30D8B7C0" w:rsidR="00543A3F" w:rsidRPr="00543A3F" w:rsidRDefault="00482B50" w:rsidP="00146C69">
      <w:pPr>
        <w:pStyle w:val="affa"/>
        <w:ind w:firstLine="420"/>
      </w:pPr>
      <w:r w:rsidRPr="00482B50">
        <w:rPr>
          <w:rFonts w:hint="eastAsia"/>
        </w:rPr>
        <w:t>应符合GB/T 8478-2020中5.</w:t>
      </w:r>
      <w:r>
        <w:t>5</w:t>
      </w:r>
      <w:r w:rsidRPr="00482B50">
        <w:rPr>
          <w:rFonts w:hint="eastAsia"/>
        </w:rPr>
        <w:t>的规定。</w:t>
      </w:r>
    </w:p>
    <w:p w14:paraId="28AFB4D4" w14:textId="255BD480" w:rsidR="00543A3F" w:rsidRDefault="00543A3F" w:rsidP="00543A3F">
      <w:pPr>
        <w:pStyle w:val="af8"/>
        <w:spacing w:before="156" w:after="156"/>
      </w:pPr>
      <w:r>
        <w:rPr>
          <w:rFonts w:hint="eastAsia"/>
        </w:rPr>
        <w:t>性能</w:t>
      </w:r>
    </w:p>
    <w:p w14:paraId="52948A93" w14:textId="6DF00B44" w:rsidR="00873C66" w:rsidRPr="00A06752" w:rsidRDefault="00873C66" w:rsidP="00873C66">
      <w:pPr>
        <w:pStyle w:val="afffffff8"/>
        <w:rPr>
          <w:rFonts w:ascii="黑体" w:eastAsia="黑体" w:hAnsi="黑体"/>
        </w:rPr>
      </w:pPr>
      <w:r>
        <w:rPr>
          <w:rFonts w:ascii="黑体" w:eastAsia="黑体" w:hAnsi="黑体" w:hint="eastAsia"/>
        </w:rPr>
        <w:t>抗风压性能</w:t>
      </w:r>
    </w:p>
    <w:p w14:paraId="2B2EEDF8" w14:textId="78300F5E" w:rsidR="00873C66" w:rsidRDefault="00873C66" w:rsidP="00873C66">
      <w:pPr>
        <w:pStyle w:val="afa"/>
        <w:spacing w:before="156" w:after="156"/>
        <w:rPr>
          <w:rFonts w:ascii="宋体" w:eastAsia="宋体" w:hAnsi="宋体"/>
        </w:rPr>
      </w:pPr>
      <w:r w:rsidRPr="00873C66">
        <w:rPr>
          <w:rFonts w:ascii="宋体" w:eastAsia="宋体" w:hAnsi="宋体" w:hint="eastAsia"/>
        </w:rPr>
        <w:t>外门窗的抗风压性能应符合</w:t>
      </w:r>
      <w:r>
        <w:rPr>
          <w:rFonts w:ascii="宋体" w:eastAsia="宋体" w:hAnsi="宋体" w:hint="eastAsia"/>
        </w:rPr>
        <w:t>表1</w:t>
      </w:r>
      <w:r w:rsidRPr="00873C66">
        <w:rPr>
          <w:rFonts w:ascii="宋体" w:eastAsia="宋体" w:hAnsi="宋体" w:hint="eastAsia"/>
        </w:rPr>
        <w:t>的规定。</w:t>
      </w:r>
    </w:p>
    <w:p w14:paraId="3EBD4045" w14:textId="77777777" w:rsidR="00A228C0" w:rsidRDefault="00A228C0" w:rsidP="00A228C0">
      <w:pPr>
        <w:pStyle w:val="affa"/>
        <w:ind w:firstLine="420"/>
      </w:pPr>
    </w:p>
    <w:p w14:paraId="1F793B9C" w14:textId="77777777" w:rsidR="00A228C0" w:rsidRDefault="00A228C0" w:rsidP="00A228C0">
      <w:pPr>
        <w:pStyle w:val="affa"/>
        <w:ind w:firstLine="420"/>
      </w:pPr>
    </w:p>
    <w:p w14:paraId="102E8019" w14:textId="77777777" w:rsidR="00A228C0" w:rsidRDefault="00A228C0" w:rsidP="00A228C0">
      <w:pPr>
        <w:pStyle w:val="affa"/>
        <w:ind w:firstLine="420"/>
      </w:pPr>
    </w:p>
    <w:p w14:paraId="4D6513FC" w14:textId="2EDFC0A7" w:rsidR="00EE19AD" w:rsidRDefault="00EE19AD" w:rsidP="00EE19AD">
      <w:pPr>
        <w:pStyle w:val="af4"/>
        <w:spacing w:before="156" w:after="156"/>
      </w:pPr>
      <w:r w:rsidRPr="00040CD5">
        <w:rPr>
          <w:rFonts w:hint="eastAsia"/>
        </w:rPr>
        <w:t>抗风压性能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187"/>
        <w:gridCol w:w="2037"/>
        <w:gridCol w:w="6111"/>
      </w:tblGrid>
      <w:tr w:rsidR="00A228C0" w14:paraId="30537241" w14:textId="77777777" w:rsidTr="00A228C0">
        <w:trPr>
          <w:jc w:val="center"/>
        </w:trPr>
        <w:tc>
          <w:tcPr>
            <w:tcW w:w="1727" w:type="pct"/>
            <w:gridSpan w:val="2"/>
            <w:tcBorders>
              <w:top w:val="single" w:sz="8" w:space="0" w:color="auto"/>
              <w:bottom w:val="single" w:sz="8" w:space="0" w:color="auto"/>
            </w:tcBorders>
          </w:tcPr>
          <w:p w14:paraId="3C9F79BD" w14:textId="1C880E01" w:rsidR="00A228C0" w:rsidRDefault="00A228C0" w:rsidP="008E613E">
            <w:pPr>
              <w:pStyle w:val="afffffffffff5"/>
              <w:ind w:firstLineChars="0"/>
            </w:pPr>
            <w:r>
              <w:rPr>
                <w:rFonts w:hint="eastAsia"/>
              </w:rPr>
              <w:t>分类</w:t>
            </w:r>
          </w:p>
        </w:tc>
        <w:tc>
          <w:tcPr>
            <w:tcW w:w="3273" w:type="pct"/>
            <w:tcBorders>
              <w:top w:val="single" w:sz="8" w:space="0" w:color="auto"/>
              <w:bottom w:val="single" w:sz="8" w:space="0" w:color="auto"/>
            </w:tcBorders>
            <w:shd w:val="clear" w:color="auto" w:fill="auto"/>
          </w:tcPr>
          <w:p w14:paraId="4D0E1549" w14:textId="490F1AB1" w:rsidR="00A228C0" w:rsidRPr="00056FD4" w:rsidRDefault="00A228C0" w:rsidP="008E613E">
            <w:pPr>
              <w:pStyle w:val="afffffffffff5"/>
              <w:ind w:firstLineChars="0"/>
            </w:pPr>
            <w:r>
              <w:rPr>
                <w:rFonts w:hint="eastAsia"/>
              </w:rPr>
              <w:t>指标值/</w:t>
            </w:r>
            <w:r w:rsidRPr="00E97738">
              <w:rPr>
                <w:i/>
                <w:iCs/>
              </w:rPr>
              <w:t>p</w:t>
            </w:r>
            <w:r w:rsidRPr="00E97738">
              <w:rPr>
                <w:vertAlign w:val="subscript"/>
              </w:rPr>
              <w:t>3</w:t>
            </w:r>
            <w:r w:rsidRPr="00E97738">
              <w:t>/</w:t>
            </w:r>
            <w:r>
              <w:t>kPa</w:t>
            </w:r>
          </w:p>
        </w:tc>
      </w:tr>
      <w:tr w:rsidR="00C77DFD" w14:paraId="6FEF070D" w14:textId="77777777" w:rsidTr="00C77DFD">
        <w:trPr>
          <w:jc w:val="center"/>
        </w:trPr>
        <w:tc>
          <w:tcPr>
            <w:tcW w:w="636" w:type="pct"/>
            <w:vMerge w:val="restart"/>
            <w:shd w:val="clear" w:color="auto" w:fill="auto"/>
          </w:tcPr>
          <w:p w14:paraId="6935C374" w14:textId="394953D4" w:rsidR="00C77DFD" w:rsidRPr="00E97738" w:rsidRDefault="00FE2B79" w:rsidP="00DF0874">
            <w:pPr>
              <w:pStyle w:val="afffffffffff5"/>
              <w:ind w:firstLineChars="0"/>
              <w:rPr>
                <w:rFonts w:hAnsi="宋体" w:cs="宋体"/>
                <w:color w:val="FF0000"/>
                <w:szCs w:val="18"/>
              </w:rPr>
            </w:pPr>
            <w:r w:rsidRPr="00B3148C">
              <w:rPr>
                <w:rFonts w:hint="eastAsia"/>
                <w:color w:val="FF0000"/>
              </w:rPr>
              <w:t>热带风暴</w:t>
            </w:r>
            <w:r>
              <w:rPr>
                <w:rFonts w:hint="eastAsia"/>
                <w:color w:val="FF0000"/>
              </w:rPr>
              <w:t>和</w:t>
            </w:r>
            <w:r w:rsidRPr="00B3148C">
              <w:rPr>
                <w:rFonts w:hint="eastAsia"/>
                <w:color w:val="FF0000"/>
              </w:rPr>
              <w:t>台风地区</w:t>
            </w:r>
          </w:p>
        </w:tc>
        <w:tc>
          <w:tcPr>
            <w:tcW w:w="1091" w:type="pct"/>
          </w:tcPr>
          <w:p w14:paraId="0C52EE33" w14:textId="4149FBEB" w:rsidR="00C77DFD" w:rsidRPr="00E97738" w:rsidRDefault="00C77DFD" w:rsidP="00E97738">
            <w:pPr>
              <w:pStyle w:val="afffffffffff5"/>
              <w:ind w:firstLineChars="0"/>
              <w:rPr>
                <w:rFonts w:hAnsi="宋体" w:cs="宋体"/>
                <w:color w:val="FF0000"/>
                <w:szCs w:val="18"/>
              </w:rPr>
            </w:pPr>
            <w:r>
              <w:rPr>
                <w:rFonts w:hAnsi="宋体" w:cs="宋体" w:hint="eastAsia"/>
                <w:color w:val="FF0000"/>
                <w:szCs w:val="18"/>
              </w:rPr>
              <w:t>高层建筑</w:t>
            </w:r>
          </w:p>
        </w:tc>
        <w:tc>
          <w:tcPr>
            <w:tcW w:w="3273" w:type="pct"/>
            <w:shd w:val="clear" w:color="auto" w:fill="auto"/>
          </w:tcPr>
          <w:p w14:paraId="6F5C98FC" w14:textId="77E5C131" w:rsidR="00C77DFD" w:rsidRDefault="00C77DFD" w:rsidP="00C467AA">
            <w:pPr>
              <w:pStyle w:val="afffffffffff5"/>
              <w:ind w:firstLine="360"/>
              <w:rPr>
                <w:rFonts w:hAnsi="宋体" w:cs="宋体"/>
                <w:color w:val="FF0000"/>
                <w:szCs w:val="18"/>
              </w:rPr>
            </w:pPr>
            <w:r w:rsidRPr="00E67146">
              <w:rPr>
                <w:rFonts w:hAnsi="宋体" w:cs="宋体" w:hint="eastAsia"/>
                <w:color w:val="FF0000"/>
                <w:szCs w:val="18"/>
              </w:rPr>
              <w:t>尺寸</w:t>
            </w:r>
            <w:r>
              <w:rPr>
                <w:rFonts w:hAnsi="宋体" w:cs="宋体"/>
                <w:color w:val="FF0000"/>
                <w:szCs w:val="18"/>
              </w:rPr>
              <w:t>850</w:t>
            </w:r>
            <w:r w:rsidRPr="00E67146">
              <w:rPr>
                <w:rFonts w:hAnsi="宋体" w:cs="宋体" w:hint="eastAsia"/>
                <w:color w:val="FF0000"/>
                <w:szCs w:val="18"/>
              </w:rPr>
              <w:t>m</w:t>
            </w:r>
            <w:r w:rsidRPr="00E67146">
              <w:rPr>
                <w:rFonts w:hAnsi="宋体" w:cs="宋体"/>
                <w:color w:val="FF0000"/>
                <w:szCs w:val="18"/>
              </w:rPr>
              <w:t>m</w:t>
            </w:r>
            <w:r w:rsidRPr="00E67146">
              <w:rPr>
                <w:rFonts w:hAnsi="宋体" w:cs="宋体" w:hint="eastAsia"/>
                <w:color w:val="FF0000"/>
                <w:szCs w:val="18"/>
              </w:rPr>
              <w:t>×</w:t>
            </w:r>
            <w:r>
              <w:rPr>
                <w:rFonts w:hAnsi="宋体" w:cs="宋体"/>
                <w:color w:val="FF0000"/>
                <w:szCs w:val="18"/>
              </w:rPr>
              <w:t>2050</w:t>
            </w:r>
            <w:r w:rsidRPr="00E67146">
              <w:rPr>
                <w:rFonts w:hAnsi="宋体" w:cs="宋体" w:hint="eastAsia"/>
                <w:color w:val="FF0000"/>
                <w:szCs w:val="18"/>
              </w:rPr>
              <w:t>m</w:t>
            </w:r>
            <w:r w:rsidRPr="00E67146">
              <w:rPr>
                <w:rFonts w:hAnsi="宋体" w:cs="宋体"/>
                <w:color w:val="FF0000"/>
                <w:szCs w:val="18"/>
              </w:rPr>
              <w:t>m</w:t>
            </w:r>
            <w:r w:rsidRPr="00E67146">
              <w:rPr>
                <w:rFonts w:hAnsi="宋体" w:cs="宋体" w:hint="eastAsia"/>
                <w:color w:val="FF0000"/>
                <w:szCs w:val="18"/>
              </w:rPr>
              <w:t>：</w:t>
            </w:r>
            <w:r w:rsidR="00123EE3">
              <w:rPr>
                <w:rFonts w:hAnsi="宋体" w:cs="宋体"/>
                <w:color w:val="FF0000"/>
                <w:szCs w:val="18"/>
              </w:rPr>
              <w:t>4</w:t>
            </w:r>
            <w:r w:rsidRPr="0072082E">
              <w:rPr>
                <w:rFonts w:hAnsi="宋体" w:cs="宋体" w:hint="eastAsia"/>
                <w:color w:val="FF0000"/>
                <w:szCs w:val="18"/>
              </w:rPr>
              <w:t>.5≤</w:t>
            </w:r>
            <w:r w:rsidRPr="00E97738">
              <w:rPr>
                <w:i/>
                <w:iCs/>
              </w:rPr>
              <w:t>p</w:t>
            </w:r>
            <w:r w:rsidRPr="00E97738">
              <w:rPr>
                <w:vertAlign w:val="subscript"/>
              </w:rPr>
              <w:t>3</w:t>
            </w:r>
            <w:r w:rsidRPr="0072082E">
              <w:rPr>
                <w:rFonts w:hAnsi="宋体" w:cs="宋体" w:hint="eastAsia"/>
                <w:color w:val="FF0000"/>
                <w:szCs w:val="18"/>
              </w:rPr>
              <w:t>（</w:t>
            </w:r>
            <w:r w:rsidR="00123EE3">
              <w:rPr>
                <w:rFonts w:hAnsi="宋体" w:cs="宋体"/>
                <w:color w:val="FF0000"/>
                <w:szCs w:val="18"/>
              </w:rPr>
              <w:t>8</w:t>
            </w:r>
            <w:r w:rsidRPr="0072082E">
              <w:rPr>
                <w:rFonts w:hAnsi="宋体" w:cs="宋体" w:hint="eastAsia"/>
                <w:color w:val="FF0000"/>
                <w:szCs w:val="18"/>
              </w:rPr>
              <w:t>级）</w:t>
            </w:r>
            <w:r>
              <w:rPr>
                <w:rFonts w:hAnsi="宋体" w:cs="宋体" w:hint="eastAsia"/>
                <w:color w:val="FF0000"/>
                <w:szCs w:val="18"/>
              </w:rPr>
              <w:t>？</w:t>
            </w:r>
          </w:p>
          <w:p w14:paraId="6488D20C" w14:textId="7E13E713" w:rsidR="00C77DFD" w:rsidRPr="00C467AA" w:rsidRDefault="00C77DFD" w:rsidP="0016424C">
            <w:pPr>
              <w:pStyle w:val="afffffffffff5"/>
              <w:ind w:firstLine="360"/>
              <w:rPr>
                <w:rFonts w:hAnsi="宋体" w:cs="宋体"/>
                <w:color w:val="FF0000"/>
                <w:szCs w:val="18"/>
              </w:rPr>
            </w:pPr>
            <w:r w:rsidRPr="0016424C">
              <w:rPr>
                <w:rFonts w:hAnsi="宋体" w:cs="宋体" w:hint="eastAsia"/>
                <w:color w:val="FF0000"/>
                <w:szCs w:val="18"/>
              </w:rPr>
              <w:t>尺寸</w:t>
            </w:r>
            <w:r>
              <w:rPr>
                <w:rFonts w:hAnsi="宋体" w:cs="宋体"/>
                <w:color w:val="FF0000"/>
                <w:szCs w:val="18"/>
              </w:rPr>
              <w:t>17</w:t>
            </w:r>
            <w:r w:rsidRPr="0016424C">
              <w:rPr>
                <w:rFonts w:hAnsi="宋体" w:cs="宋体" w:hint="eastAsia"/>
                <w:color w:val="FF0000"/>
                <w:szCs w:val="18"/>
              </w:rPr>
              <w:t>50mm×2050mm</w:t>
            </w:r>
            <w:r w:rsidRPr="00E67146">
              <w:rPr>
                <w:rFonts w:hAnsi="宋体" w:cs="宋体" w:hint="eastAsia"/>
                <w:color w:val="FF0000"/>
                <w:szCs w:val="18"/>
              </w:rPr>
              <w:t>：</w:t>
            </w:r>
            <w:r>
              <w:rPr>
                <w:rFonts w:hAnsi="宋体" w:cs="宋体"/>
                <w:color w:val="FF0000"/>
                <w:szCs w:val="18"/>
              </w:rPr>
              <w:t xml:space="preserve"> </w:t>
            </w:r>
            <w:r w:rsidRPr="0016424C">
              <w:rPr>
                <w:rFonts w:hAnsi="宋体" w:cs="宋体" w:hint="eastAsia"/>
                <w:color w:val="FF0000"/>
                <w:szCs w:val="18"/>
              </w:rPr>
              <w:t>？</w:t>
            </w:r>
          </w:p>
        </w:tc>
      </w:tr>
      <w:tr w:rsidR="00C77DFD" w14:paraId="24668B86" w14:textId="77777777" w:rsidTr="00C77DFD">
        <w:trPr>
          <w:trHeight w:val="144"/>
          <w:jc w:val="center"/>
        </w:trPr>
        <w:tc>
          <w:tcPr>
            <w:tcW w:w="636" w:type="pct"/>
            <w:vMerge/>
            <w:shd w:val="clear" w:color="auto" w:fill="auto"/>
          </w:tcPr>
          <w:p w14:paraId="4A0F30A2" w14:textId="77777777" w:rsidR="00C77DFD" w:rsidRPr="00D67A5C" w:rsidRDefault="00C77DFD" w:rsidP="00A228C0">
            <w:pPr>
              <w:pStyle w:val="afffffffffff5"/>
              <w:ind w:firstLineChars="0"/>
            </w:pPr>
          </w:p>
        </w:tc>
        <w:tc>
          <w:tcPr>
            <w:tcW w:w="1091" w:type="pct"/>
          </w:tcPr>
          <w:p w14:paraId="43C995B6" w14:textId="6F3FD145" w:rsidR="00C77DFD" w:rsidRDefault="00C77DFD" w:rsidP="00A228C0">
            <w:pPr>
              <w:pStyle w:val="afffffffffff5"/>
              <w:ind w:firstLineChars="0"/>
            </w:pPr>
            <w:r w:rsidRPr="00A228C0">
              <w:rPr>
                <w:rFonts w:hAnsi="宋体" w:cs="宋体" w:hint="eastAsia"/>
                <w:color w:val="FF0000"/>
                <w:szCs w:val="18"/>
              </w:rPr>
              <w:t>低层建筑</w:t>
            </w:r>
          </w:p>
        </w:tc>
        <w:tc>
          <w:tcPr>
            <w:tcW w:w="3273" w:type="pct"/>
            <w:shd w:val="clear" w:color="auto" w:fill="auto"/>
          </w:tcPr>
          <w:p w14:paraId="09495862" w14:textId="3C8ED3E7" w:rsidR="00C77DFD" w:rsidRDefault="00C77DFD" w:rsidP="00A228C0">
            <w:pPr>
              <w:pStyle w:val="afffffffffff5"/>
              <w:ind w:firstLine="360"/>
              <w:rPr>
                <w:rFonts w:hAnsi="宋体" w:cs="宋体"/>
                <w:color w:val="FF0000"/>
                <w:szCs w:val="18"/>
              </w:rPr>
            </w:pPr>
            <w:r w:rsidRPr="00E67146">
              <w:rPr>
                <w:rFonts w:hAnsi="宋体" w:cs="宋体" w:hint="eastAsia"/>
                <w:color w:val="FF0000"/>
                <w:szCs w:val="18"/>
              </w:rPr>
              <w:t>尺寸</w:t>
            </w:r>
            <w:r>
              <w:rPr>
                <w:rFonts w:hAnsi="宋体" w:cs="宋体"/>
                <w:color w:val="FF0000"/>
                <w:szCs w:val="18"/>
              </w:rPr>
              <w:t>850</w:t>
            </w:r>
            <w:r w:rsidRPr="00E67146">
              <w:rPr>
                <w:rFonts w:hAnsi="宋体" w:cs="宋体" w:hint="eastAsia"/>
                <w:color w:val="FF0000"/>
                <w:szCs w:val="18"/>
              </w:rPr>
              <w:t>m</w:t>
            </w:r>
            <w:r w:rsidRPr="00E67146">
              <w:rPr>
                <w:rFonts w:hAnsi="宋体" w:cs="宋体"/>
                <w:color w:val="FF0000"/>
                <w:szCs w:val="18"/>
              </w:rPr>
              <w:t>m</w:t>
            </w:r>
            <w:r w:rsidRPr="00E67146">
              <w:rPr>
                <w:rFonts w:hAnsi="宋体" w:cs="宋体" w:hint="eastAsia"/>
                <w:color w:val="FF0000"/>
                <w:szCs w:val="18"/>
              </w:rPr>
              <w:t>×</w:t>
            </w:r>
            <w:r>
              <w:rPr>
                <w:rFonts w:hAnsi="宋体" w:cs="宋体"/>
                <w:color w:val="FF0000"/>
                <w:szCs w:val="18"/>
              </w:rPr>
              <w:t>2050</w:t>
            </w:r>
            <w:r w:rsidRPr="00E67146">
              <w:rPr>
                <w:rFonts w:hAnsi="宋体" w:cs="宋体" w:hint="eastAsia"/>
                <w:color w:val="FF0000"/>
                <w:szCs w:val="18"/>
              </w:rPr>
              <w:t>m</w:t>
            </w:r>
            <w:r w:rsidRPr="00E67146">
              <w:rPr>
                <w:rFonts w:hAnsi="宋体" w:cs="宋体"/>
                <w:color w:val="FF0000"/>
                <w:szCs w:val="18"/>
              </w:rPr>
              <w:t>m</w:t>
            </w:r>
            <w:r w:rsidRPr="00E67146">
              <w:rPr>
                <w:rFonts w:hAnsi="宋体" w:cs="宋体" w:hint="eastAsia"/>
                <w:color w:val="FF0000"/>
                <w:szCs w:val="18"/>
              </w:rPr>
              <w:t>：</w:t>
            </w:r>
            <w:r w:rsidR="00123EE3">
              <w:rPr>
                <w:rFonts w:hAnsi="宋体" w:cs="宋体"/>
                <w:color w:val="FF0000"/>
                <w:szCs w:val="18"/>
              </w:rPr>
              <w:t>2</w:t>
            </w:r>
            <w:r>
              <w:rPr>
                <w:rFonts w:hAnsi="宋体" w:cs="宋体"/>
                <w:color w:val="FF0000"/>
                <w:szCs w:val="18"/>
              </w:rPr>
              <w:t>.0</w:t>
            </w:r>
            <w:r w:rsidRPr="00E97738">
              <w:rPr>
                <w:rFonts w:hAnsi="宋体" w:cs="宋体" w:hint="eastAsia"/>
                <w:color w:val="FF0000"/>
                <w:szCs w:val="18"/>
              </w:rPr>
              <w:t>≤</w:t>
            </w:r>
            <w:r w:rsidRPr="00E97738">
              <w:rPr>
                <w:i/>
                <w:iCs/>
              </w:rPr>
              <w:t>p</w:t>
            </w:r>
            <w:r w:rsidRPr="00E97738">
              <w:rPr>
                <w:vertAlign w:val="subscript"/>
              </w:rPr>
              <w:t>3</w:t>
            </w:r>
            <w:r>
              <w:rPr>
                <w:rFonts w:hAnsi="宋体" w:cs="宋体"/>
                <w:color w:val="FF0000"/>
                <w:szCs w:val="18"/>
              </w:rPr>
              <w:t xml:space="preserve"> </w:t>
            </w:r>
            <w:r w:rsidRPr="00C77DFD">
              <w:rPr>
                <w:rFonts w:hAnsi="宋体" w:cs="宋体" w:hint="eastAsia"/>
                <w:color w:val="FF0000"/>
                <w:szCs w:val="18"/>
              </w:rPr>
              <w:t>（</w:t>
            </w:r>
            <w:r w:rsidR="00123EE3">
              <w:rPr>
                <w:rFonts w:hAnsi="宋体" w:cs="宋体"/>
                <w:color w:val="FF0000"/>
                <w:szCs w:val="18"/>
              </w:rPr>
              <w:t>3</w:t>
            </w:r>
            <w:r w:rsidRPr="00C77DFD">
              <w:rPr>
                <w:rFonts w:hAnsi="宋体" w:cs="宋体" w:hint="eastAsia"/>
                <w:color w:val="FF0000"/>
                <w:szCs w:val="18"/>
              </w:rPr>
              <w:t>级）</w:t>
            </w:r>
            <w:r>
              <w:rPr>
                <w:rFonts w:hAnsi="宋体" w:cs="宋体" w:hint="eastAsia"/>
                <w:color w:val="FF0000"/>
                <w:szCs w:val="18"/>
              </w:rPr>
              <w:t>？</w:t>
            </w:r>
          </w:p>
          <w:p w14:paraId="27813F4F" w14:textId="506E1710" w:rsidR="00C77DFD" w:rsidRDefault="00C77DFD" w:rsidP="00A228C0">
            <w:pPr>
              <w:pStyle w:val="afffffffffff5"/>
              <w:ind w:firstLineChars="1200" w:firstLine="2160"/>
              <w:jc w:val="both"/>
              <w:rPr>
                <w:rFonts w:hAnsi="宋体" w:cs="宋体"/>
                <w:color w:val="FF0000"/>
                <w:szCs w:val="18"/>
              </w:rPr>
            </w:pPr>
            <w:r w:rsidRPr="0016424C">
              <w:rPr>
                <w:rFonts w:hAnsi="宋体" w:cs="宋体" w:hint="eastAsia"/>
                <w:color w:val="FF0000"/>
                <w:szCs w:val="18"/>
              </w:rPr>
              <w:t>尺寸</w:t>
            </w:r>
            <w:r>
              <w:rPr>
                <w:rFonts w:hAnsi="宋体" w:cs="宋体"/>
                <w:color w:val="FF0000"/>
                <w:szCs w:val="18"/>
              </w:rPr>
              <w:t>17</w:t>
            </w:r>
            <w:r w:rsidRPr="0016424C">
              <w:rPr>
                <w:rFonts w:hAnsi="宋体" w:cs="宋体" w:hint="eastAsia"/>
                <w:color w:val="FF0000"/>
                <w:szCs w:val="18"/>
              </w:rPr>
              <w:t>50mm×2050mm</w:t>
            </w:r>
            <w:r w:rsidRPr="00E67146">
              <w:rPr>
                <w:rFonts w:hAnsi="宋体" w:cs="宋体" w:hint="eastAsia"/>
                <w:color w:val="FF0000"/>
                <w:szCs w:val="18"/>
              </w:rPr>
              <w:t>：</w:t>
            </w:r>
            <w:r w:rsidRPr="0016424C">
              <w:rPr>
                <w:rFonts w:hAnsi="宋体" w:cs="宋体" w:hint="eastAsia"/>
                <w:color w:val="FF0000"/>
                <w:szCs w:val="18"/>
              </w:rPr>
              <w:t>1.0≤</w:t>
            </w:r>
            <w:r w:rsidRPr="00E97738">
              <w:rPr>
                <w:i/>
                <w:iCs/>
              </w:rPr>
              <w:t>p</w:t>
            </w:r>
            <w:r w:rsidRPr="00E97738">
              <w:rPr>
                <w:vertAlign w:val="subscript"/>
              </w:rPr>
              <w:t>3</w:t>
            </w:r>
            <w:r>
              <w:rPr>
                <w:rFonts w:hAnsi="宋体" w:cs="宋体"/>
                <w:color w:val="FF0000"/>
                <w:szCs w:val="18"/>
              </w:rPr>
              <w:t xml:space="preserve"> </w:t>
            </w:r>
            <w:r w:rsidRPr="0016424C">
              <w:rPr>
                <w:rFonts w:hAnsi="宋体" w:cs="宋体" w:hint="eastAsia"/>
                <w:color w:val="FF0000"/>
                <w:szCs w:val="18"/>
              </w:rPr>
              <w:t>？</w:t>
            </w:r>
          </w:p>
        </w:tc>
      </w:tr>
      <w:tr w:rsidR="00123EE3" w14:paraId="5ED3F2EF" w14:textId="77777777" w:rsidTr="00123EE3">
        <w:trPr>
          <w:trHeight w:val="144"/>
          <w:jc w:val="center"/>
        </w:trPr>
        <w:tc>
          <w:tcPr>
            <w:tcW w:w="636" w:type="pct"/>
            <w:vMerge w:val="restart"/>
            <w:shd w:val="clear" w:color="auto" w:fill="auto"/>
          </w:tcPr>
          <w:p w14:paraId="2AE09457" w14:textId="50BF5D65" w:rsidR="00123EE3" w:rsidRPr="00D67A5C" w:rsidRDefault="00FE2B79" w:rsidP="00123EE3">
            <w:pPr>
              <w:pStyle w:val="afffffffffff5"/>
              <w:ind w:firstLineChars="0"/>
            </w:pPr>
            <w:r w:rsidRPr="00B3148C">
              <w:rPr>
                <w:rFonts w:hint="eastAsia"/>
                <w:color w:val="FF0000"/>
              </w:rPr>
              <w:t>非热带风暴</w:t>
            </w:r>
            <w:r>
              <w:rPr>
                <w:rFonts w:hint="eastAsia"/>
                <w:color w:val="FF0000"/>
              </w:rPr>
              <w:t>和</w:t>
            </w:r>
            <w:r w:rsidRPr="00B3148C">
              <w:rPr>
                <w:rFonts w:hint="eastAsia"/>
                <w:color w:val="FF0000"/>
              </w:rPr>
              <w:t>台风地区</w:t>
            </w:r>
          </w:p>
        </w:tc>
        <w:tc>
          <w:tcPr>
            <w:tcW w:w="1091" w:type="pct"/>
          </w:tcPr>
          <w:p w14:paraId="04A79491" w14:textId="77356174" w:rsidR="00123EE3" w:rsidRDefault="00123EE3" w:rsidP="00123EE3">
            <w:pPr>
              <w:pStyle w:val="afffffffffff5"/>
              <w:ind w:firstLineChars="0"/>
            </w:pPr>
            <w:r>
              <w:rPr>
                <w:rFonts w:hAnsi="宋体" w:cs="宋体" w:hint="eastAsia"/>
                <w:color w:val="FF0000"/>
                <w:szCs w:val="18"/>
              </w:rPr>
              <w:t>高层建筑</w:t>
            </w:r>
          </w:p>
        </w:tc>
        <w:tc>
          <w:tcPr>
            <w:tcW w:w="3273" w:type="pct"/>
            <w:shd w:val="clear" w:color="auto" w:fill="auto"/>
          </w:tcPr>
          <w:p w14:paraId="723F8D32" w14:textId="77777777" w:rsidR="00123EE3" w:rsidRDefault="00123EE3" w:rsidP="00123EE3">
            <w:pPr>
              <w:pStyle w:val="afffffffffff5"/>
              <w:ind w:firstLine="360"/>
              <w:rPr>
                <w:rFonts w:hAnsi="宋体" w:cs="宋体"/>
                <w:color w:val="FF0000"/>
                <w:szCs w:val="18"/>
              </w:rPr>
            </w:pPr>
            <w:r w:rsidRPr="00E67146">
              <w:rPr>
                <w:rFonts w:hAnsi="宋体" w:cs="宋体" w:hint="eastAsia"/>
                <w:color w:val="FF0000"/>
                <w:szCs w:val="18"/>
              </w:rPr>
              <w:t>尺寸</w:t>
            </w:r>
            <w:r>
              <w:rPr>
                <w:rFonts w:hAnsi="宋体" w:cs="宋体"/>
                <w:color w:val="FF0000"/>
                <w:szCs w:val="18"/>
              </w:rPr>
              <w:t>850</w:t>
            </w:r>
            <w:r w:rsidRPr="00E67146">
              <w:rPr>
                <w:rFonts w:hAnsi="宋体" w:cs="宋体" w:hint="eastAsia"/>
                <w:color w:val="FF0000"/>
                <w:szCs w:val="18"/>
              </w:rPr>
              <w:t>m</w:t>
            </w:r>
            <w:r w:rsidRPr="00E67146">
              <w:rPr>
                <w:rFonts w:hAnsi="宋体" w:cs="宋体"/>
                <w:color w:val="FF0000"/>
                <w:szCs w:val="18"/>
              </w:rPr>
              <w:t>m</w:t>
            </w:r>
            <w:r w:rsidRPr="00E67146">
              <w:rPr>
                <w:rFonts w:hAnsi="宋体" w:cs="宋体" w:hint="eastAsia"/>
                <w:color w:val="FF0000"/>
                <w:szCs w:val="18"/>
              </w:rPr>
              <w:t>×</w:t>
            </w:r>
            <w:r>
              <w:rPr>
                <w:rFonts w:hAnsi="宋体" w:cs="宋体"/>
                <w:color w:val="FF0000"/>
                <w:szCs w:val="18"/>
              </w:rPr>
              <w:t>2050</w:t>
            </w:r>
            <w:r w:rsidRPr="00E67146">
              <w:rPr>
                <w:rFonts w:hAnsi="宋体" w:cs="宋体" w:hint="eastAsia"/>
                <w:color w:val="FF0000"/>
                <w:szCs w:val="18"/>
              </w:rPr>
              <w:t>m</w:t>
            </w:r>
            <w:r w:rsidRPr="00E67146">
              <w:rPr>
                <w:rFonts w:hAnsi="宋体" w:cs="宋体"/>
                <w:color w:val="FF0000"/>
                <w:szCs w:val="18"/>
              </w:rPr>
              <w:t>m</w:t>
            </w:r>
            <w:r w:rsidRPr="00E67146">
              <w:rPr>
                <w:rFonts w:hAnsi="宋体" w:cs="宋体" w:hint="eastAsia"/>
                <w:color w:val="FF0000"/>
                <w:szCs w:val="18"/>
              </w:rPr>
              <w:t>：</w:t>
            </w:r>
            <w:r w:rsidRPr="0072082E">
              <w:rPr>
                <w:rFonts w:hAnsi="宋体" w:cs="宋体" w:hint="eastAsia"/>
                <w:color w:val="FF0000"/>
                <w:szCs w:val="18"/>
              </w:rPr>
              <w:t>3.5≤</w:t>
            </w:r>
            <w:r w:rsidRPr="00E97738">
              <w:rPr>
                <w:i/>
                <w:iCs/>
              </w:rPr>
              <w:t>p</w:t>
            </w:r>
            <w:r w:rsidRPr="00E97738">
              <w:rPr>
                <w:vertAlign w:val="subscript"/>
              </w:rPr>
              <w:t>3</w:t>
            </w:r>
            <w:r w:rsidRPr="0072082E">
              <w:rPr>
                <w:rFonts w:hAnsi="宋体" w:cs="宋体" w:hint="eastAsia"/>
                <w:color w:val="FF0000"/>
                <w:szCs w:val="18"/>
              </w:rPr>
              <w:t>（6级）</w:t>
            </w:r>
            <w:r>
              <w:rPr>
                <w:rFonts w:hAnsi="宋体" w:cs="宋体" w:hint="eastAsia"/>
                <w:color w:val="FF0000"/>
                <w:szCs w:val="18"/>
              </w:rPr>
              <w:t>？</w:t>
            </w:r>
          </w:p>
          <w:p w14:paraId="2BFB32AD" w14:textId="0B18B798" w:rsidR="00123EE3" w:rsidRPr="00B35DA9" w:rsidRDefault="00123EE3" w:rsidP="00123EE3">
            <w:pPr>
              <w:pStyle w:val="afffffffffff5"/>
              <w:ind w:firstLine="360"/>
              <w:rPr>
                <w:color w:val="FF0000"/>
                <w:szCs w:val="18"/>
              </w:rPr>
            </w:pPr>
            <w:r w:rsidRPr="0016424C">
              <w:rPr>
                <w:rFonts w:hAnsi="宋体" w:cs="宋体" w:hint="eastAsia"/>
                <w:color w:val="FF0000"/>
                <w:szCs w:val="18"/>
              </w:rPr>
              <w:t>尺寸</w:t>
            </w:r>
            <w:r>
              <w:rPr>
                <w:rFonts w:hAnsi="宋体" w:cs="宋体"/>
                <w:color w:val="FF0000"/>
                <w:szCs w:val="18"/>
              </w:rPr>
              <w:t>17</w:t>
            </w:r>
            <w:r w:rsidRPr="0016424C">
              <w:rPr>
                <w:rFonts w:hAnsi="宋体" w:cs="宋体" w:hint="eastAsia"/>
                <w:color w:val="FF0000"/>
                <w:szCs w:val="18"/>
              </w:rPr>
              <w:t>50mm×2050mm</w:t>
            </w:r>
            <w:r w:rsidRPr="00E67146">
              <w:rPr>
                <w:rFonts w:hAnsi="宋体" w:cs="宋体" w:hint="eastAsia"/>
                <w:color w:val="FF0000"/>
                <w:szCs w:val="18"/>
              </w:rPr>
              <w:t>：</w:t>
            </w:r>
            <w:r>
              <w:rPr>
                <w:rFonts w:hAnsi="宋体" w:cs="宋体"/>
                <w:color w:val="FF0000"/>
                <w:szCs w:val="18"/>
              </w:rPr>
              <w:t xml:space="preserve"> </w:t>
            </w:r>
            <w:r w:rsidRPr="0016424C">
              <w:rPr>
                <w:rFonts w:hAnsi="宋体" w:cs="宋体" w:hint="eastAsia"/>
                <w:color w:val="FF0000"/>
                <w:szCs w:val="18"/>
              </w:rPr>
              <w:t>？</w:t>
            </w:r>
          </w:p>
        </w:tc>
      </w:tr>
      <w:tr w:rsidR="00123EE3" w14:paraId="40C6CE86" w14:textId="77777777" w:rsidTr="00123EE3">
        <w:trPr>
          <w:trHeight w:val="144"/>
          <w:jc w:val="center"/>
        </w:trPr>
        <w:tc>
          <w:tcPr>
            <w:tcW w:w="636" w:type="pct"/>
            <w:vMerge/>
            <w:shd w:val="clear" w:color="auto" w:fill="auto"/>
          </w:tcPr>
          <w:p w14:paraId="6F6B3FB4" w14:textId="77777777" w:rsidR="00123EE3" w:rsidRPr="00D67A5C" w:rsidRDefault="00123EE3" w:rsidP="00123EE3">
            <w:pPr>
              <w:pStyle w:val="afffffffffff5"/>
              <w:ind w:firstLineChars="0"/>
            </w:pPr>
          </w:p>
        </w:tc>
        <w:tc>
          <w:tcPr>
            <w:tcW w:w="1091" w:type="pct"/>
          </w:tcPr>
          <w:p w14:paraId="105F5017" w14:textId="7C0F8F69" w:rsidR="00123EE3" w:rsidRDefault="00123EE3" w:rsidP="00123EE3">
            <w:pPr>
              <w:pStyle w:val="afffffffffff5"/>
              <w:ind w:firstLineChars="0"/>
            </w:pPr>
            <w:r w:rsidRPr="00A228C0">
              <w:rPr>
                <w:rFonts w:hAnsi="宋体" w:cs="宋体" w:hint="eastAsia"/>
                <w:color w:val="FF0000"/>
                <w:szCs w:val="18"/>
              </w:rPr>
              <w:t>低层建筑</w:t>
            </w:r>
          </w:p>
        </w:tc>
        <w:tc>
          <w:tcPr>
            <w:tcW w:w="3273" w:type="pct"/>
            <w:shd w:val="clear" w:color="auto" w:fill="auto"/>
          </w:tcPr>
          <w:p w14:paraId="3B97E918" w14:textId="77777777" w:rsidR="00123EE3" w:rsidRDefault="00123EE3" w:rsidP="00123EE3">
            <w:pPr>
              <w:pStyle w:val="afffffffffff5"/>
              <w:ind w:firstLine="360"/>
              <w:rPr>
                <w:rFonts w:hAnsi="宋体" w:cs="宋体"/>
                <w:color w:val="FF0000"/>
                <w:szCs w:val="18"/>
              </w:rPr>
            </w:pPr>
            <w:r w:rsidRPr="00E67146">
              <w:rPr>
                <w:rFonts w:hAnsi="宋体" w:cs="宋体" w:hint="eastAsia"/>
                <w:color w:val="FF0000"/>
                <w:szCs w:val="18"/>
              </w:rPr>
              <w:t>尺寸</w:t>
            </w:r>
            <w:r>
              <w:rPr>
                <w:rFonts w:hAnsi="宋体" w:cs="宋体"/>
                <w:color w:val="FF0000"/>
                <w:szCs w:val="18"/>
              </w:rPr>
              <w:t>850</w:t>
            </w:r>
            <w:r w:rsidRPr="00E67146">
              <w:rPr>
                <w:rFonts w:hAnsi="宋体" w:cs="宋体" w:hint="eastAsia"/>
                <w:color w:val="FF0000"/>
                <w:szCs w:val="18"/>
              </w:rPr>
              <w:t>m</w:t>
            </w:r>
            <w:r w:rsidRPr="00E67146">
              <w:rPr>
                <w:rFonts w:hAnsi="宋体" w:cs="宋体"/>
                <w:color w:val="FF0000"/>
                <w:szCs w:val="18"/>
              </w:rPr>
              <w:t>m</w:t>
            </w:r>
            <w:r w:rsidRPr="00E67146">
              <w:rPr>
                <w:rFonts w:hAnsi="宋体" w:cs="宋体" w:hint="eastAsia"/>
                <w:color w:val="FF0000"/>
                <w:szCs w:val="18"/>
              </w:rPr>
              <w:t>×</w:t>
            </w:r>
            <w:r>
              <w:rPr>
                <w:rFonts w:hAnsi="宋体" w:cs="宋体"/>
                <w:color w:val="FF0000"/>
                <w:szCs w:val="18"/>
              </w:rPr>
              <w:t>2050</w:t>
            </w:r>
            <w:r w:rsidRPr="00E67146">
              <w:rPr>
                <w:rFonts w:hAnsi="宋体" w:cs="宋体" w:hint="eastAsia"/>
                <w:color w:val="FF0000"/>
                <w:szCs w:val="18"/>
              </w:rPr>
              <w:t>m</w:t>
            </w:r>
            <w:r w:rsidRPr="00E67146">
              <w:rPr>
                <w:rFonts w:hAnsi="宋体" w:cs="宋体"/>
                <w:color w:val="FF0000"/>
                <w:szCs w:val="18"/>
              </w:rPr>
              <w:t>m</w:t>
            </w:r>
            <w:r w:rsidRPr="00E67146">
              <w:rPr>
                <w:rFonts w:hAnsi="宋体" w:cs="宋体" w:hint="eastAsia"/>
                <w:color w:val="FF0000"/>
                <w:szCs w:val="18"/>
              </w:rPr>
              <w:t>：</w:t>
            </w:r>
            <w:r>
              <w:rPr>
                <w:rFonts w:hAnsi="宋体" w:cs="宋体"/>
                <w:color w:val="FF0000"/>
                <w:szCs w:val="18"/>
              </w:rPr>
              <w:t>1.0</w:t>
            </w:r>
            <w:r w:rsidRPr="00E97738">
              <w:rPr>
                <w:rFonts w:hAnsi="宋体" w:cs="宋体" w:hint="eastAsia"/>
                <w:color w:val="FF0000"/>
                <w:szCs w:val="18"/>
              </w:rPr>
              <w:t>≤</w:t>
            </w:r>
            <w:r w:rsidRPr="00E97738">
              <w:rPr>
                <w:i/>
                <w:iCs/>
              </w:rPr>
              <w:t>p</w:t>
            </w:r>
            <w:r w:rsidRPr="00E97738">
              <w:rPr>
                <w:vertAlign w:val="subscript"/>
              </w:rPr>
              <w:t>3</w:t>
            </w:r>
            <w:r>
              <w:rPr>
                <w:rFonts w:hAnsi="宋体" w:cs="宋体"/>
                <w:color w:val="FF0000"/>
                <w:szCs w:val="18"/>
              </w:rPr>
              <w:t xml:space="preserve"> </w:t>
            </w:r>
            <w:r w:rsidRPr="00C77DFD">
              <w:rPr>
                <w:rFonts w:hAnsi="宋体" w:cs="宋体" w:hint="eastAsia"/>
                <w:color w:val="FF0000"/>
                <w:szCs w:val="18"/>
              </w:rPr>
              <w:t>（</w:t>
            </w:r>
            <w:r>
              <w:rPr>
                <w:rFonts w:hAnsi="宋体" w:cs="宋体"/>
                <w:color w:val="FF0000"/>
                <w:szCs w:val="18"/>
              </w:rPr>
              <w:t>1</w:t>
            </w:r>
            <w:r w:rsidRPr="00C77DFD">
              <w:rPr>
                <w:rFonts w:hAnsi="宋体" w:cs="宋体" w:hint="eastAsia"/>
                <w:color w:val="FF0000"/>
                <w:szCs w:val="18"/>
              </w:rPr>
              <w:t>级）</w:t>
            </w:r>
            <w:r>
              <w:rPr>
                <w:rFonts w:hAnsi="宋体" w:cs="宋体" w:hint="eastAsia"/>
                <w:color w:val="FF0000"/>
                <w:szCs w:val="18"/>
              </w:rPr>
              <w:t>？</w:t>
            </w:r>
          </w:p>
          <w:p w14:paraId="3390457E" w14:textId="4DD604D3" w:rsidR="00123EE3" w:rsidRPr="00B35DA9" w:rsidRDefault="00123EE3" w:rsidP="00123EE3">
            <w:pPr>
              <w:pStyle w:val="afffffffffff5"/>
              <w:ind w:firstLine="360"/>
              <w:rPr>
                <w:color w:val="FF0000"/>
                <w:szCs w:val="18"/>
              </w:rPr>
            </w:pPr>
            <w:r w:rsidRPr="0016424C">
              <w:rPr>
                <w:rFonts w:hAnsi="宋体" w:cs="宋体" w:hint="eastAsia"/>
                <w:color w:val="FF0000"/>
                <w:szCs w:val="18"/>
              </w:rPr>
              <w:t>尺寸</w:t>
            </w:r>
            <w:r>
              <w:rPr>
                <w:rFonts w:hAnsi="宋体" w:cs="宋体"/>
                <w:color w:val="FF0000"/>
                <w:szCs w:val="18"/>
              </w:rPr>
              <w:t>17</w:t>
            </w:r>
            <w:r w:rsidRPr="0016424C">
              <w:rPr>
                <w:rFonts w:hAnsi="宋体" w:cs="宋体" w:hint="eastAsia"/>
                <w:color w:val="FF0000"/>
                <w:szCs w:val="18"/>
              </w:rPr>
              <w:t>50mm×2050mm</w:t>
            </w:r>
            <w:r w:rsidRPr="00E67146">
              <w:rPr>
                <w:rFonts w:hAnsi="宋体" w:cs="宋体" w:hint="eastAsia"/>
                <w:color w:val="FF0000"/>
                <w:szCs w:val="18"/>
              </w:rPr>
              <w:t>：</w:t>
            </w:r>
            <w:r w:rsidRPr="0016424C">
              <w:rPr>
                <w:rFonts w:hAnsi="宋体" w:cs="宋体" w:hint="eastAsia"/>
                <w:color w:val="FF0000"/>
                <w:szCs w:val="18"/>
              </w:rPr>
              <w:t>1.0≤</w:t>
            </w:r>
            <w:r w:rsidRPr="00E97738">
              <w:rPr>
                <w:i/>
                <w:iCs/>
              </w:rPr>
              <w:t>p</w:t>
            </w:r>
            <w:r w:rsidRPr="00E97738">
              <w:rPr>
                <w:vertAlign w:val="subscript"/>
              </w:rPr>
              <w:t>3</w:t>
            </w:r>
            <w:r>
              <w:rPr>
                <w:rFonts w:hAnsi="宋体" w:cs="宋体"/>
                <w:color w:val="FF0000"/>
                <w:szCs w:val="18"/>
              </w:rPr>
              <w:t xml:space="preserve"> </w:t>
            </w:r>
            <w:r w:rsidRPr="0016424C">
              <w:rPr>
                <w:rFonts w:hAnsi="宋体" w:cs="宋体" w:hint="eastAsia"/>
                <w:color w:val="FF0000"/>
                <w:szCs w:val="18"/>
              </w:rPr>
              <w:t>？</w:t>
            </w:r>
          </w:p>
        </w:tc>
      </w:tr>
      <w:tr w:rsidR="00BB013A" w14:paraId="0A8C8063" w14:textId="77777777" w:rsidTr="00A228C0">
        <w:trPr>
          <w:jc w:val="center"/>
        </w:trPr>
        <w:tc>
          <w:tcPr>
            <w:tcW w:w="5000" w:type="pct"/>
            <w:gridSpan w:val="3"/>
          </w:tcPr>
          <w:p w14:paraId="58ECABED" w14:textId="1C011AB7" w:rsidR="00BB013A" w:rsidRPr="00D67A5C" w:rsidRDefault="00BB013A" w:rsidP="00BB013A">
            <w:pPr>
              <w:pStyle w:val="afffffffffff5"/>
              <w:ind w:firstLine="360"/>
              <w:jc w:val="left"/>
              <w:rPr>
                <w:rFonts w:hAnsi="宋体"/>
              </w:rPr>
            </w:pPr>
            <w:r w:rsidRPr="006C1A21">
              <w:rPr>
                <w:rFonts w:hAnsi="宋体" w:hint="eastAsia"/>
                <w:color w:val="FF0000"/>
              </w:rPr>
              <w:t>说明：检测结果可以向下兼容，即1.5mm×1.5mm结果为6级的话，小于这个尺寸的产品都可定级为6级，大于这个尺寸的不适用。</w:t>
            </w:r>
          </w:p>
        </w:tc>
      </w:tr>
    </w:tbl>
    <w:p w14:paraId="6EC444AB" w14:textId="77777777" w:rsidR="00DF0874" w:rsidRPr="00040CD5" w:rsidRDefault="00DF0874" w:rsidP="00DF0874">
      <w:pPr>
        <w:pStyle w:val="affa"/>
        <w:ind w:firstLine="420"/>
      </w:pPr>
    </w:p>
    <w:p w14:paraId="712E0839" w14:textId="3E7EEB82" w:rsidR="00873C66" w:rsidRPr="00F574E8" w:rsidRDefault="00873C66" w:rsidP="00F574E8">
      <w:pPr>
        <w:pStyle w:val="afa"/>
        <w:spacing w:before="156" w:after="156"/>
        <w:rPr>
          <w:rFonts w:ascii="宋体" w:eastAsia="宋体" w:hAnsi="宋体"/>
        </w:rPr>
      </w:pPr>
      <w:r w:rsidRPr="00F574E8">
        <w:rPr>
          <w:rFonts w:ascii="宋体" w:eastAsia="宋体" w:hAnsi="宋体" w:hint="eastAsia"/>
        </w:rPr>
        <w:t>在</w:t>
      </w:r>
      <w:r w:rsidR="00C467AA" w:rsidRPr="00F574E8">
        <w:rPr>
          <w:rFonts w:ascii="宋体" w:eastAsia="宋体" w:hAnsi="宋体" w:hint="eastAsia"/>
        </w:rPr>
        <w:t>抗风压</w:t>
      </w:r>
      <w:r w:rsidRPr="00F574E8">
        <w:rPr>
          <w:rFonts w:ascii="宋体" w:eastAsia="宋体" w:hAnsi="宋体" w:hint="eastAsia"/>
        </w:rPr>
        <w:t>性能指标值</w:t>
      </w:r>
      <w:r w:rsidR="00C467AA" w:rsidRPr="00F574E8">
        <w:rPr>
          <w:rFonts w:ascii="宋体" w:eastAsia="宋体" w:hAnsi="宋体"/>
          <w:i/>
          <w:iCs/>
        </w:rPr>
        <w:t>p</w:t>
      </w:r>
      <w:r w:rsidR="00C467AA" w:rsidRPr="00F574E8">
        <w:rPr>
          <w:rFonts w:ascii="宋体" w:eastAsia="宋体" w:hAnsi="宋体"/>
          <w:vertAlign w:val="subscript"/>
        </w:rPr>
        <w:t>3</w:t>
      </w:r>
      <w:r w:rsidRPr="00F574E8">
        <w:rPr>
          <w:rFonts w:ascii="宋体" w:eastAsia="宋体" w:hAnsi="宋体" w:hint="eastAsia"/>
        </w:rPr>
        <w:t>作用下,主要受力杆件面法线挠度应符合</w:t>
      </w:r>
      <w:r w:rsidR="00FE6DC9" w:rsidRPr="00F574E8">
        <w:rPr>
          <w:rFonts w:ascii="宋体" w:eastAsia="宋体" w:hAnsi="宋体" w:hint="eastAsia"/>
        </w:rPr>
        <w:t>GB/T 8478-2020中</w:t>
      </w:r>
      <w:r w:rsidRPr="00F574E8">
        <w:rPr>
          <w:rFonts w:ascii="宋体" w:eastAsia="宋体" w:hAnsi="宋体" w:hint="eastAsia"/>
        </w:rPr>
        <w:t>表</w:t>
      </w:r>
      <w:r w:rsidR="00FE6DC9" w:rsidRPr="00F574E8">
        <w:rPr>
          <w:rFonts w:ascii="宋体" w:eastAsia="宋体" w:hAnsi="宋体"/>
        </w:rPr>
        <w:t>7</w:t>
      </w:r>
      <w:r w:rsidRPr="00F574E8">
        <w:rPr>
          <w:rFonts w:ascii="宋体" w:eastAsia="宋体" w:hAnsi="宋体" w:hint="eastAsia"/>
        </w:rPr>
        <w:t>的规定,且不应出现使用功能障碍；在1.5</w:t>
      </w:r>
      <w:r w:rsidR="00FE6DC9" w:rsidRPr="00F574E8">
        <w:rPr>
          <w:rFonts w:ascii="宋体" w:eastAsia="宋体" w:hAnsi="宋体"/>
          <w:i/>
          <w:iCs/>
        </w:rPr>
        <w:t>p</w:t>
      </w:r>
      <w:r w:rsidR="00FE6DC9" w:rsidRPr="00F574E8">
        <w:rPr>
          <w:rFonts w:ascii="宋体" w:eastAsia="宋体" w:hAnsi="宋体"/>
          <w:vertAlign w:val="subscript"/>
        </w:rPr>
        <w:t>3</w:t>
      </w:r>
      <w:r w:rsidRPr="00F574E8">
        <w:rPr>
          <w:rFonts w:ascii="宋体" w:eastAsia="宋体" w:hAnsi="宋体" w:hint="eastAsia"/>
        </w:rPr>
        <w:t>风压作用下不应出现危及人身安全的损坏。</w:t>
      </w:r>
    </w:p>
    <w:p w14:paraId="7DFA58A1" w14:textId="0C4835EF" w:rsidR="005E5355" w:rsidRPr="005E5355" w:rsidRDefault="00FE6DC9" w:rsidP="005E5355">
      <w:pPr>
        <w:pStyle w:val="afa"/>
        <w:spacing w:before="156" w:after="156"/>
        <w:rPr>
          <w:rFonts w:ascii="宋体" w:eastAsia="宋体" w:hAnsi="宋体"/>
        </w:rPr>
      </w:pPr>
      <w:r w:rsidRPr="00873C66">
        <w:rPr>
          <w:rFonts w:ascii="宋体" w:eastAsia="宋体" w:hAnsi="宋体" w:hint="eastAsia"/>
        </w:rPr>
        <w:t>在</w:t>
      </w:r>
      <w:r w:rsidRPr="00C467AA">
        <w:rPr>
          <w:rFonts w:ascii="宋体" w:eastAsia="宋体" w:hAnsi="宋体" w:hint="eastAsia"/>
        </w:rPr>
        <w:t>抗风压</w:t>
      </w:r>
      <w:r w:rsidRPr="00873C66">
        <w:rPr>
          <w:rFonts w:ascii="宋体" w:eastAsia="宋体" w:hAnsi="宋体" w:hint="eastAsia"/>
        </w:rPr>
        <w:t>性能指标值</w:t>
      </w:r>
      <w:r w:rsidR="005E5355" w:rsidRPr="00F574E8">
        <w:rPr>
          <w:rFonts w:ascii="宋体" w:eastAsia="宋体" w:hAnsi="宋体"/>
          <w:i/>
          <w:iCs/>
        </w:rPr>
        <w:t>p</w:t>
      </w:r>
      <w:r w:rsidR="005E5355" w:rsidRPr="00F574E8">
        <w:rPr>
          <w:rFonts w:ascii="宋体" w:eastAsia="宋体" w:hAnsi="宋体"/>
          <w:vertAlign w:val="subscript"/>
        </w:rPr>
        <w:t>3</w:t>
      </w:r>
      <w:r w:rsidRPr="00873C66">
        <w:rPr>
          <w:rFonts w:ascii="宋体" w:eastAsia="宋体" w:hAnsi="宋体" w:hint="eastAsia"/>
        </w:rPr>
        <w:t>作用下,</w:t>
      </w:r>
      <w:r w:rsidR="005E5355" w:rsidRPr="005E5355">
        <w:rPr>
          <w:rFonts w:ascii="宋体" w:eastAsia="宋体" w:hAnsi="宋体" w:hint="eastAsia"/>
          <w:color w:val="00B0F0"/>
        </w:rPr>
        <w:t>产品标准无要求时，玻璃面板的允许挠度取</w:t>
      </w:r>
      <w:r w:rsidR="005E5355">
        <w:rPr>
          <w:rFonts w:ascii="宋体" w:eastAsia="宋体" w:hAnsi="宋体" w:hint="eastAsia"/>
          <w:color w:val="00B0F0"/>
        </w:rPr>
        <w:t>短</w:t>
      </w:r>
      <w:r w:rsidR="005E5355" w:rsidRPr="005E5355">
        <w:rPr>
          <w:rFonts w:ascii="宋体" w:eastAsia="宋体" w:hAnsi="宋体" w:hint="eastAsia"/>
          <w:color w:val="00B0F0"/>
        </w:rPr>
        <w:t>边1/60；面板为中空玻璃时，杆件允许挠度为1/150</w:t>
      </w:r>
      <w:r w:rsidR="005E5355">
        <w:rPr>
          <w:rFonts w:ascii="宋体" w:eastAsia="宋体" w:hAnsi="宋体" w:hint="eastAsia"/>
          <w:color w:val="00B0F0"/>
        </w:rPr>
        <w:t>，</w:t>
      </w:r>
      <w:r w:rsidR="005E5355" w:rsidRPr="005E5355">
        <w:rPr>
          <w:rFonts w:ascii="宋体" w:eastAsia="宋体" w:hAnsi="宋体" w:hint="eastAsia"/>
          <w:color w:val="00B0F0"/>
        </w:rPr>
        <w:t>面板为单层玻璃或夹层玻璃时,杆件允许挠度为1/100。</w:t>
      </w:r>
      <w:r w:rsidR="005E5355" w:rsidRPr="00873C66">
        <w:rPr>
          <w:rFonts w:ascii="宋体" w:eastAsia="宋体" w:hAnsi="宋体" w:hint="eastAsia"/>
        </w:rPr>
        <w:t>在1.5</w:t>
      </w:r>
      <w:r w:rsidR="005E5355" w:rsidRPr="00F574E8">
        <w:rPr>
          <w:rFonts w:ascii="宋体" w:eastAsia="宋体" w:hAnsi="宋体"/>
          <w:i/>
          <w:iCs/>
        </w:rPr>
        <w:t>p</w:t>
      </w:r>
      <w:r w:rsidR="005E5355" w:rsidRPr="00F574E8">
        <w:rPr>
          <w:rFonts w:ascii="宋体" w:eastAsia="宋体" w:hAnsi="宋体"/>
          <w:vertAlign w:val="subscript"/>
        </w:rPr>
        <w:t>3</w:t>
      </w:r>
      <w:r w:rsidR="005E5355" w:rsidRPr="00873C66">
        <w:rPr>
          <w:rFonts w:ascii="宋体" w:eastAsia="宋体" w:hAnsi="宋体" w:hint="eastAsia"/>
        </w:rPr>
        <w:t>风压作用下</w:t>
      </w:r>
      <w:r w:rsidR="005E5355">
        <w:rPr>
          <w:rFonts w:ascii="宋体" w:eastAsia="宋体" w:hAnsi="宋体" w:hint="eastAsia"/>
        </w:rPr>
        <w:t>，</w:t>
      </w:r>
      <w:r w:rsidR="005E5355" w:rsidRPr="00FE6DC9">
        <w:rPr>
          <w:rFonts w:ascii="宋体" w:eastAsia="宋体" w:hAnsi="宋体" w:hint="eastAsia"/>
        </w:rPr>
        <w:t>玻璃面板不应发生破坏。</w:t>
      </w:r>
    </w:p>
    <w:p w14:paraId="44BDC922" w14:textId="270AF6BE" w:rsidR="004B71FE" w:rsidRPr="00A06752" w:rsidRDefault="00015E06" w:rsidP="004B71FE">
      <w:pPr>
        <w:pStyle w:val="afffffff8"/>
        <w:rPr>
          <w:rFonts w:ascii="黑体" w:eastAsia="黑体" w:hAnsi="黑体"/>
        </w:rPr>
      </w:pPr>
      <w:r>
        <w:rPr>
          <w:rFonts w:ascii="黑体" w:eastAsia="黑体" w:hAnsi="黑体" w:hint="eastAsia"/>
        </w:rPr>
        <w:t>水</w:t>
      </w:r>
      <w:r w:rsidR="004B71FE">
        <w:rPr>
          <w:rFonts w:ascii="黑体" w:eastAsia="黑体" w:hAnsi="黑体" w:hint="eastAsia"/>
        </w:rPr>
        <w:t>密性能</w:t>
      </w:r>
    </w:p>
    <w:p w14:paraId="3FD9ED00" w14:textId="61AA8194" w:rsidR="004B71FE" w:rsidRDefault="008A5792" w:rsidP="00F574E8">
      <w:pPr>
        <w:pStyle w:val="afa"/>
        <w:numPr>
          <w:ilvl w:val="0"/>
          <w:numId w:val="0"/>
        </w:numPr>
        <w:spacing w:before="156" w:after="156"/>
        <w:ind w:firstLineChars="200" w:firstLine="420"/>
        <w:rPr>
          <w:rFonts w:ascii="宋体" w:eastAsia="宋体" w:hAnsi="宋体"/>
        </w:rPr>
      </w:pPr>
      <w:r w:rsidRPr="00873C66">
        <w:rPr>
          <w:rFonts w:ascii="宋体" w:eastAsia="宋体" w:hAnsi="宋体" w:hint="eastAsia"/>
        </w:rPr>
        <w:t>外门窗</w:t>
      </w:r>
      <w:r>
        <w:rPr>
          <w:rFonts w:ascii="宋体" w:eastAsia="宋体" w:hAnsi="宋体" w:hint="eastAsia"/>
        </w:rPr>
        <w:t>在性能指标值</w:t>
      </w:r>
      <w:r w:rsidRPr="008A5792">
        <w:rPr>
          <w:rFonts w:hAnsi="宋体" w:cs="宋体" w:hint="eastAsia"/>
          <w:szCs w:val="18"/>
        </w:rPr>
        <w:t>Δ</w:t>
      </w:r>
      <w:r w:rsidRPr="008A5792">
        <w:rPr>
          <w:i/>
          <w:iCs/>
        </w:rPr>
        <w:t>p</w:t>
      </w:r>
      <w:r>
        <w:rPr>
          <w:rFonts w:ascii="宋体" w:eastAsia="宋体" w:hAnsi="宋体" w:hint="eastAsia"/>
        </w:rPr>
        <w:t>作用下，不应发生渗漏现象，</w:t>
      </w:r>
      <w:r w:rsidR="00015E06">
        <w:rPr>
          <w:rFonts w:ascii="宋体" w:eastAsia="宋体" w:hAnsi="宋体" w:hint="eastAsia"/>
        </w:rPr>
        <w:t>水</w:t>
      </w:r>
      <w:r w:rsidR="004B71FE">
        <w:rPr>
          <w:rFonts w:ascii="宋体" w:eastAsia="宋体" w:hAnsi="宋体" w:hint="eastAsia"/>
        </w:rPr>
        <w:t>密</w:t>
      </w:r>
      <w:r w:rsidR="004B71FE" w:rsidRPr="00873C66">
        <w:rPr>
          <w:rFonts w:ascii="宋体" w:eastAsia="宋体" w:hAnsi="宋体" w:hint="eastAsia"/>
        </w:rPr>
        <w:t>性能应符合</w:t>
      </w:r>
      <w:r w:rsidR="004B71FE">
        <w:rPr>
          <w:rFonts w:ascii="宋体" w:eastAsia="宋体" w:hAnsi="宋体" w:hint="eastAsia"/>
        </w:rPr>
        <w:t>表</w:t>
      </w:r>
      <w:r w:rsidR="004B71FE">
        <w:rPr>
          <w:rFonts w:ascii="宋体" w:eastAsia="宋体" w:hAnsi="宋体"/>
        </w:rPr>
        <w:t>2</w:t>
      </w:r>
      <w:r w:rsidR="004B71FE" w:rsidRPr="00873C66">
        <w:rPr>
          <w:rFonts w:ascii="宋体" w:eastAsia="宋体" w:hAnsi="宋体" w:hint="eastAsia"/>
        </w:rPr>
        <w:t>的规定。</w:t>
      </w:r>
      <w:r w:rsidR="00D32067" w:rsidRPr="00D32067">
        <w:rPr>
          <w:rFonts w:ascii="宋体" w:eastAsia="宋体" w:hAnsi="宋体" w:hint="eastAsia"/>
        </w:rPr>
        <w:t>地弹簧平开门和其他无下框的门不作水密性能要求</w:t>
      </w:r>
      <w:r w:rsidR="00D32067">
        <w:rPr>
          <w:rFonts w:ascii="宋体" w:eastAsia="宋体" w:hAnsi="宋体" w:hint="eastAsia"/>
        </w:rPr>
        <w:t>。</w:t>
      </w:r>
    </w:p>
    <w:p w14:paraId="09D8CA4C" w14:textId="1ED34C42" w:rsidR="004B71FE" w:rsidRDefault="004B71FE" w:rsidP="004B71FE">
      <w:pPr>
        <w:pStyle w:val="af4"/>
        <w:spacing w:before="156" w:after="156"/>
      </w:pPr>
      <w:r w:rsidRPr="004B71FE">
        <w:rPr>
          <w:rFonts w:hint="eastAsia"/>
        </w:rPr>
        <w:t>水密</w:t>
      </w:r>
      <w:r w:rsidRPr="00040CD5">
        <w:rPr>
          <w:rFonts w:hint="eastAsia"/>
        </w:rPr>
        <w:t>性能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35"/>
        <w:gridCol w:w="1141"/>
        <w:gridCol w:w="6859"/>
      </w:tblGrid>
      <w:tr w:rsidR="00CB57EF" w14:paraId="460BD8B4" w14:textId="77777777" w:rsidTr="008E613E">
        <w:trPr>
          <w:jc w:val="center"/>
        </w:trPr>
        <w:tc>
          <w:tcPr>
            <w:tcW w:w="1326" w:type="pct"/>
            <w:gridSpan w:val="2"/>
            <w:tcBorders>
              <w:top w:val="single" w:sz="8" w:space="0" w:color="auto"/>
              <w:bottom w:val="single" w:sz="8" w:space="0" w:color="auto"/>
            </w:tcBorders>
            <w:shd w:val="clear" w:color="auto" w:fill="auto"/>
          </w:tcPr>
          <w:p w14:paraId="06668D17" w14:textId="77777777" w:rsidR="00CB57EF" w:rsidRDefault="00CB57EF" w:rsidP="008E613E">
            <w:pPr>
              <w:pStyle w:val="afffffffffff5"/>
              <w:ind w:firstLineChars="0"/>
            </w:pPr>
            <w:r>
              <w:rPr>
                <w:rFonts w:hint="eastAsia"/>
              </w:rPr>
              <w:t>分类</w:t>
            </w:r>
          </w:p>
        </w:tc>
        <w:tc>
          <w:tcPr>
            <w:tcW w:w="3674" w:type="pct"/>
            <w:tcBorders>
              <w:top w:val="single" w:sz="8" w:space="0" w:color="auto"/>
              <w:bottom w:val="single" w:sz="8" w:space="0" w:color="auto"/>
            </w:tcBorders>
            <w:shd w:val="clear" w:color="auto" w:fill="auto"/>
          </w:tcPr>
          <w:p w14:paraId="273F64D4" w14:textId="337DABF1" w:rsidR="00CB57EF" w:rsidRPr="00056FD4" w:rsidRDefault="00CB57EF" w:rsidP="008E613E">
            <w:pPr>
              <w:pStyle w:val="afffffffffff5"/>
              <w:ind w:firstLineChars="0"/>
            </w:pPr>
            <w:r>
              <w:rPr>
                <w:rFonts w:hint="eastAsia"/>
              </w:rPr>
              <w:t>指标值/</w:t>
            </w:r>
            <w:r>
              <w:t>Pa</w:t>
            </w:r>
          </w:p>
        </w:tc>
      </w:tr>
      <w:tr w:rsidR="006A5F4E" w14:paraId="666614B6" w14:textId="77777777" w:rsidTr="008E613E">
        <w:trPr>
          <w:jc w:val="center"/>
        </w:trPr>
        <w:tc>
          <w:tcPr>
            <w:tcW w:w="715" w:type="pct"/>
            <w:vMerge w:val="restart"/>
            <w:shd w:val="clear" w:color="auto" w:fill="auto"/>
          </w:tcPr>
          <w:p w14:paraId="4F855A5D" w14:textId="097E316B" w:rsidR="006A5F4E" w:rsidRPr="00103D46" w:rsidRDefault="00FE2B79" w:rsidP="006A5F4E">
            <w:pPr>
              <w:pStyle w:val="afffffffffff5"/>
              <w:ind w:firstLineChars="0"/>
              <w:rPr>
                <w:rFonts w:hAnsi="宋体" w:cs="宋体"/>
                <w:color w:val="FF0000"/>
                <w:szCs w:val="18"/>
              </w:rPr>
            </w:pPr>
            <w:r w:rsidRPr="00B3148C">
              <w:rPr>
                <w:rFonts w:hint="eastAsia"/>
                <w:color w:val="FF0000"/>
              </w:rPr>
              <w:t>热带风暴</w:t>
            </w:r>
            <w:r>
              <w:rPr>
                <w:rFonts w:hint="eastAsia"/>
                <w:color w:val="FF0000"/>
              </w:rPr>
              <w:t>和</w:t>
            </w:r>
            <w:r w:rsidRPr="00B3148C">
              <w:rPr>
                <w:rFonts w:hint="eastAsia"/>
                <w:color w:val="FF0000"/>
              </w:rPr>
              <w:t>台风地区</w:t>
            </w:r>
          </w:p>
        </w:tc>
        <w:tc>
          <w:tcPr>
            <w:tcW w:w="611" w:type="pct"/>
            <w:shd w:val="clear" w:color="auto" w:fill="auto"/>
          </w:tcPr>
          <w:p w14:paraId="49E88DFB" w14:textId="77777777" w:rsidR="006A5F4E" w:rsidRPr="00103D46" w:rsidRDefault="006A5F4E" w:rsidP="006A5F4E">
            <w:pPr>
              <w:pStyle w:val="afffffffffff5"/>
              <w:ind w:firstLineChars="0"/>
              <w:rPr>
                <w:rFonts w:hAnsi="宋体" w:cs="宋体"/>
                <w:color w:val="FF0000"/>
                <w:szCs w:val="18"/>
              </w:rPr>
            </w:pPr>
            <w:r w:rsidRPr="00103D46">
              <w:rPr>
                <w:rFonts w:hAnsi="宋体" w:cs="宋体" w:hint="eastAsia"/>
                <w:color w:val="FF0000"/>
                <w:szCs w:val="18"/>
              </w:rPr>
              <w:t>外门</w:t>
            </w:r>
          </w:p>
        </w:tc>
        <w:tc>
          <w:tcPr>
            <w:tcW w:w="3674" w:type="pct"/>
            <w:shd w:val="clear" w:color="auto" w:fill="auto"/>
          </w:tcPr>
          <w:p w14:paraId="799BBB1C" w14:textId="78B95E1A" w:rsidR="006A5F4E" w:rsidRPr="00103D46" w:rsidRDefault="00FE2B79" w:rsidP="006A5F4E">
            <w:pPr>
              <w:pStyle w:val="afffffffffff5"/>
              <w:ind w:firstLine="360"/>
              <w:rPr>
                <w:rFonts w:hAnsi="宋体" w:cs="宋体"/>
                <w:color w:val="FF0000"/>
                <w:szCs w:val="18"/>
              </w:rPr>
            </w:pPr>
            <w:r w:rsidRPr="00103D46">
              <w:rPr>
                <w:rFonts w:hAnsi="宋体" w:cs="宋体" w:hint="eastAsia"/>
                <w:color w:val="FF0000"/>
                <w:szCs w:val="18"/>
              </w:rPr>
              <w:t>2</w:t>
            </w:r>
            <w:r w:rsidRPr="00103D46">
              <w:rPr>
                <w:rFonts w:hAnsi="宋体" w:cs="宋体"/>
                <w:color w:val="FF0000"/>
                <w:szCs w:val="18"/>
              </w:rPr>
              <w:t>50</w:t>
            </w:r>
            <w:r w:rsidRPr="00103D46">
              <w:rPr>
                <w:rFonts w:hAnsi="宋体" w:cs="宋体" w:hint="eastAsia"/>
                <w:color w:val="FF0000"/>
                <w:szCs w:val="18"/>
              </w:rPr>
              <w:t>≤Δ</w:t>
            </w:r>
            <w:r w:rsidRPr="00103D46">
              <w:rPr>
                <w:i/>
                <w:iCs/>
                <w:color w:val="FF0000"/>
              </w:rPr>
              <w:t>p</w:t>
            </w:r>
            <w:r w:rsidRPr="00103D46">
              <w:rPr>
                <w:iCs/>
                <w:color w:val="FF0000"/>
              </w:rPr>
              <w:t>（</w:t>
            </w:r>
            <w:r w:rsidRPr="00103D46">
              <w:rPr>
                <w:rFonts w:hint="eastAsia"/>
                <w:iCs/>
                <w:color w:val="FF0000"/>
              </w:rPr>
              <w:t>3级</w:t>
            </w:r>
            <w:r w:rsidRPr="00103D46">
              <w:rPr>
                <w:iCs/>
                <w:color w:val="FF0000"/>
              </w:rPr>
              <w:t>）</w:t>
            </w:r>
          </w:p>
        </w:tc>
      </w:tr>
      <w:tr w:rsidR="006A5F4E" w14:paraId="539360DC" w14:textId="77777777" w:rsidTr="008E613E">
        <w:trPr>
          <w:trHeight w:val="144"/>
          <w:jc w:val="center"/>
        </w:trPr>
        <w:tc>
          <w:tcPr>
            <w:tcW w:w="715" w:type="pct"/>
            <w:vMerge/>
            <w:shd w:val="clear" w:color="auto" w:fill="auto"/>
          </w:tcPr>
          <w:p w14:paraId="7535678D" w14:textId="77777777" w:rsidR="006A5F4E" w:rsidRPr="00103D46" w:rsidRDefault="006A5F4E" w:rsidP="006A5F4E">
            <w:pPr>
              <w:pStyle w:val="afffffffffff5"/>
              <w:ind w:firstLineChars="0"/>
              <w:rPr>
                <w:color w:val="FF0000"/>
              </w:rPr>
            </w:pPr>
          </w:p>
        </w:tc>
        <w:tc>
          <w:tcPr>
            <w:tcW w:w="611" w:type="pct"/>
            <w:shd w:val="clear" w:color="auto" w:fill="auto"/>
          </w:tcPr>
          <w:p w14:paraId="1CD27978" w14:textId="77777777" w:rsidR="006A5F4E" w:rsidRPr="00103D46" w:rsidRDefault="006A5F4E" w:rsidP="006A5F4E">
            <w:pPr>
              <w:pStyle w:val="afffffffffff5"/>
              <w:ind w:firstLineChars="0"/>
              <w:rPr>
                <w:color w:val="FF0000"/>
              </w:rPr>
            </w:pPr>
            <w:r w:rsidRPr="00103D46">
              <w:rPr>
                <w:rFonts w:hint="eastAsia"/>
                <w:color w:val="FF0000"/>
              </w:rPr>
              <w:t>外窗</w:t>
            </w:r>
          </w:p>
        </w:tc>
        <w:tc>
          <w:tcPr>
            <w:tcW w:w="3674" w:type="pct"/>
            <w:shd w:val="clear" w:color="auto" w:fill="auto"/>
          </w:tcPr>
          <w:p w14:paraId="518AC423" w14:textId="349B2B0C" w:rsidR="006A5F4E" w:rsidRPr="00103D46" w:rsidRDefault="00FE2B79" w:rsidP="006A5F4E">
            <w:pPr>
              <w:pStyle w:val="afffffffffff5"/>
              <w:ind w:firstLine="360"/>
              <w:rPr>
                <w:color w:val="FF0000"/>
                <w:szCs w:val="18"/>
              </w:rPr>
            </w:pPr>
            <w:r w:rsidRPr="00103D46">
              <w:rPr>
                <w:rFonts w:hAnsi="宋体" w:cs="宋体" w:hint="eastAsia"/>
                <w:color w:val="FF0000"/>
                <w:szCs w:val="18"/>
              </w:rPr>
              <w:t>50</w:t>
            </w:r>
            <w:r w:rsidRPr="00103D46">
              <w:rPr>
                <w:rFonts w:hAnsi="宋体" w:cs="宋体"/>
                <w:color w:val="FF0000"/>
                <w:szCs w:val="18"/>
              </w:rPr>
              <w:t>0</w:t>
            </w:r>
            <w:r w:rsidRPr="00103D46">
              <w:rPr>
                <w:rFonts w:hAnsi="宋体" w:cs="宋体" w:hint="eastAsia"/>
                <w:color w:val="FF0000"/>
                <w:szCs w:val="18"/>
              </w:rPr>
              <w:t>≤Δ</w:t>
            </w:r>
            <w:r w:rsidRPr="00103D46">
              <w:rPr>
                <w:i/>
                <w:iCs/>
                <w:color w:val="FF0000"/>
              </w:rPr>
              <w:t>p</w:t>
            </w:r>
            <w:r w:rsidRPr="00103D46">
              <w:rPr>
                <w:iCs/>
                <w:color w:val="FF0000"/>
              </w:rPr>
              <w:t>（</w:t>
            </w:r>
            <w:r w:rsidRPr="00103D46">
              <w:rPr>
                <w:rFonts w:hint="eastAsia"/>
                <w:iCs/>
                <w:color w:val="FF0000"/>
              </w:rPr>
              <w:t>5级</w:t>
            </w:r>
            <w:r w:rsidRPr="00103D46">
              <w:rPr>
                <w:iCs/>
                <w:color w:val="FF0000"/>
              </w:rPr>
              <w:t>）</w:t>
            </w:r>
          </w:p>
        </w:tc>
      </w:tr>
      <w:tr w:rsidR="006A5F4E" w14:paraId="189F6BBD" w14:textId="77777777" w:rsidTr="008E613E">
        <w:trPr>
          <w:trHeight w:val="144"/>
          <w:jc w:val="center"/>
        </w:trPr>
        <w:tc>
          <w:tcPr>
            <w:tcW w:w="715" w:type="pct"/>
            <w:vMerge w:val="restart"/>
            <w:shd w:val="clear" w:color="auto" w:fill="auto"/>
          </w:tcPr>
          <w:p w14:paraId="280CFBA8" w14:textId="2ADF3820" w:rsidR="006A5F4E" w:rsidRPr="00103D46" w:rsidRDefault="00FE2B79" w:rsidP="006A5F4E">
            <w:pPr>
              <w:pStyle w:val="afffffffffff5"/>
              <w:ind w:firstLineChars="0"/>
              <w:rPr>
                <w:color w:val="FF0000"/>
              </w:rPr>
            </w:pPr>
            <w:r w:rsidRPr="00B3148C">
              <w:rPr>
                <w:rFonts w:hint="eastAsia"/>
                <w:color w:val="FF0000"/>
              </w:rPr>
              <w:t>非热带风暴</w:t>
            </w:r>
            <w:r>
              <w:rPr>
                <w:rFonts w:hint="eastAsia"/>
                <w:color w:val="FF0000"/>
              </w:rPr>
              <w:t>和</w:t>
            </w:r>
            <w:r w:rsidRPr="00B3148C">
              <w:rPr>
                <w:rFonts w:hint="eastAsia"/>
                <w:color w:val="FF0000"/>
              </w:rPr>
              <w:t>台风地区</w:t>
            </w:r>
          </w:p>
        </w:tc>
        <w:tc>
          <w:tcPr>
            <w:tcW w:w="611" w:type="pct"/>
            <w:shd w:val="clear" w:color="auto" w:fill="auto"/>
          </w:tcPr>
          <w:p w14:paraId="151F22D7" w14:textId="77777777" w:rsidR="006A5F4E" w:rsidRPr="00103D46" w:rsidRDefault="006A5F4E" w:rsidP="006A5F4E">
            <w:pPr>
              <w:pStyle w:val="afffffffffff5"/>
              <w:ind w:firstLineChars="0"/>
              <w:rPr>
                <w:color w:val="FF0000"/>
              </w:rPr>
            </w:pPr>
            <w:r w:rsidRPr="00103D46">
              <w:rPr>
                <w:rFonts w:hAnsi="宋体" w:cs="宋体" w:hint="eastAsia"/>
                <w:color w:val="FF0000"/>
                <w:szCs w:val="18"/>
              </w:rPr>
              <w:t>外门</w:t>
            </w:r>
          </w:p>
        </w:tc>
        <w:tc>
          <w:tcPr>
            <w:tcW w:w="3674" w:type="pct"/>
            <w:shd w:val="clear" w:color="auto" w:fill="auto"/>
          </w:tcPr>
          <w:p w14:paraId="66885E88" w14:textId="7A5C0487" w:rsidR="006A5F4E" w:rsidRPr="00103D46" w:rsidRDefault="00FE2B79" w:rsidP="006A5F4E">
            <w:pPr>
              <w:pStyle w:val="afffffffffff5"/>
              <w:ind w:firstLine="360"/>
              <w:rPr>
                <w:color w:val="FF0000"/>
                <w:szCs w:val="18"/>
              </w:rPr>
            </w:pPr>
            <w:r w:rsidRPr="00103D46">
              <w:rPr>
                <w:rFonts w:hAnsi="宋体" w:cs="宋体"/>
                <w:color w:val="FF0000"/>
                <w:szCs w:val="18"/>
              </w:rPr>
              <w:t>150</w:t>
            </w:r>
            <w:r w:rsidRPr="00103D46">
              <w:rPr>
                <w:rFonts w:hAnsi="宋体" w:cs="宋体" w:hint="eastAsia"/>
                <w:color w:val="FF0000"/>
                <w:szCs w:val="18"/>
              </w:rPr>
              <w:t>≤Δ</w:t>
            </w:r>
            <w:r w:rsidRPr="00103D46">
              <w:rPr>
                <w:i/>
                <w:iCs/>
                <w:color w:val="FF0000"/>
              </w:rPr>
              <w:t>p</w:t>
            </w:r>
            <w:r w:rsidRPr="00103D46">
              <w:rPr>
                <w:iCs/>
                <w:color w:val="FF0000"/>
              </w:rPr>
              <w:t>（</w:t>
            </w:r>
            <w:r w:rsidRPr="00103D46">
              <w:rPr>
                <w:rFonts w:hint="eastAsia"/>
                <w:iCs/>
                <w:color w:val="FF0000"/>
              </w:rPr>
              <w:t>2级</w:t>
            </w:r>
            <w:r w:rsidRPr="00103D46">
              <w:rPr>
                <w:iCs/>
                <w:color w:val="FF0000"/>
              </w:rPr>
              <w:t>）</w:t>
            </w:r>
          </w:p>
        </w:tc>
      </w:tr>
      <w:tr w:rsidR="006A5F4E" w14:paraId="29E8D3CB" w14:textId="77777777" w:rsidTr="008E613E">
        <w:trPr>
          <w:trHeight w:val="144"/>
          <w:jc w:val="center"/>
        </w:trPr>
        <w:tc>
          <w:tcPr>
            <w:tcW w:w="715" w:type="pct"/>
            <w:vMerge/>
            <w:shd w:val="clear" w:color="auto" w:fill="auto"/>
          </w:tcPr>
          <w:p w14:paraId="36F4ED74" w14:textId="77777777" w:rsidR="006A5F4E" w:rsidRPr="00103D46" w:rsidRDefault="006A5F4E" w:rsidP="006A5F4E">
            <w:pPr>
              <w:pStyle w:val="afffffffffff5"/>
              <w:ind w:firstLineChars="0"/>
              <w:rPr>
                <w:color w:val="FF0000"/>
              </w:rPr>
            </w:pPr>
          </w:p>
        </w:tc>
        <w:tc>
          <w:tcPr>
            <w:tcW w:w="611" w:type="pct"/>
            <w:shd w:val="clear" w:color="auto" w:fill="auto"/>
          </w:tcPr>
          <w:p w14:paraId="6D465307" w14:textId="77777777" w:rsidR="006A5F4E" w:rsidRPr="00103D46" w:rsidRDefault="006A5F4E" w:rsidP="006A5F4E">
            <w:pPr>
              <w:pStyle w:val="afffffffffff5"/>
              <w:ind w:firstLineChars="0"/>
              <w:rPr>
                <w:color w:val="FF0000"/>
              </w:rPr>
            </w:pPr>
            <w:r w:rsidRPr="00103D46">
              <w:rPr>
                <w:rFonts w:hint="eastAsia"/>
                <w:color w:val="FF0000"/>
              </w:rPr>
              <w:t>外窗</w:t>
            </w:r>
          </w:p>
        </w:tc>
        <w:tc>
          <w:tcPr>
            <w:tcW w:w="3674" w:type="pct"/>
            <w:shd w:val="clear" w:color="auto" w:fill="auto"/>
          </w:tcPr>
          <w:p w14:paraId="3DEC3638" w14:textId="3FCF443A" w:rsidR="006A5F4E" w:rsidRPr="00103D46" w:rsidRDefault="00FE2B79" w:rsidP="006A5F4E">
            <w:pPr>
              <w:pStyle w:val="afffffffffff5"/>
              <w:ind w:firstLine="360"/>
              <w:rPr>
                <w:color w:val="FF0000"/>
                <w:szCs w:val="18"/>
              </w:rPr>
            </w:pPr>
            <w:r w:rsidRPr="00103D46">
              <w:rPr>
                <w:rFonts w:hAnsi="宋体" w:cs="宋体" w:hint="eastAsia"/>
                <w:color w:val="FF0000"/>
                <w:szCs w:val="18"/>
              </w:rPr>
              <w:t>2</w:t>
            </w:r>
            <w:r w:rsidRPr="00103D46">
              <w:rPr>
                <w:rFonts w:hAnsi="宋体" w:cs="宋体"/>
                <w:color w:val="FF0000"/>
                <w:szCs w:val="18"/>
              </w:rPr>
              <w:t>50</w:t>
            </w:r>
            <w:r w:rsidRPr="00103D46">
              <w:rPr>
                <w:rFonts w:hAnsi="宋体" w:cs="宋体" w:hint="eastAsia"/>
                <w:color w:val="FF0000"/>
                <w:szCs w:val="18"/>
              </w:rPr>
              <w:t>≤Δ</w:t>
            </w:r>
            <w:r w:rsidRPr="00103D46">
              <w:rPr>
                <w:i/>
                <w:iCs/>
                <w:color w:val="FF0000"/>
              </w:rPr>
              <w:t>p</w:t>
            </w:r>
            <w:r w:rsidRPr="00103D46">
              <w:rPr>
                <w:iCs/>
                <w:color w:val="FF0000"/>
              </w:rPr>
              <w:t>（</w:t>
            </w:r>
            <w:r w:rsidRPr="00103D46">
              <w:rPr>
                <w:rFonts w:hint="eastAsia"/>
                <w:iCs/>
                <w:color w:val="FF0000"/>
              </w:rPr>
              <w:t>3级</w:t>
            </w:r>
            <w:r w:rsidRPr="00103D46">
              <w:rPr>
                <w:iCs/>
                <w:color w:val="FF0000"/>
              </w:rPr>
              <w:t>）</w:t>
            </w:r>
          </w:p>
        </w:tc>
      </w:tr>
    </w:tbl>
    <w:p w14:paraId="01D6E64A" w14:textId="2C4D4F98" w:rsidR="000549F9" w:rsidRDefault="000549F9" w:rsidP="004B71FE">
      <w:pPr>
        <w:pStyle w:val="affa"/>
        <w:ind w:firstLine="420"/>
      </w:pPr>
    </w:p>
    <w:p w14:paraId="08599440" w14:textId="7E4AE332" w:rsidR="002A7716" w:rsidRPr="00A06752" w:rsidRDefault="00015E06" w:rsidP="005A5B18">
      <w:pPr>
        <w:pStyle w:val="afffffff8"/>
        <w:spacing w:beforeLines="50" w:before="156" w:afterLines="50" w:after="156"/>
        <w:rPr>
          <w:rFonts w:ascii="黑体" w:eastAsia="黑体" w:hAnsi="黑体"/>
        </w:rPr>
      </w:pPr>
      <w:r>
        <w:rPr>
          <w:rFonts w:ascii="黑体" w:eastAsia="黑体" w:hAnsi="黑体" w:hint="eastAsia"/>
        </w:rPr>
        <w:t>气</w:t>
      </w:r>
      <w:r w:rsidR="002A7716">
        <w:rPr>
          <w:rFonts w:ascii="黑体" w:eastAsia="黑体" w:hAnsi="黑体" w:hint="eastAsia"/>
        </w:rPr>
        <w:t>密性能</w:t>
      </w:r>
    </w:p>
    <w:p w14:paraId="6D1E4D1B" w14:textId="77777777" w:rsidR="005A5B18" w:rsidRDefault="005A5B18" w:rsidP="005A5B18">
      <w:pPr>
        <w:pStyle w:val="affa"/>
        <w:ind w:firstLine="420"/>
      </w:pPr>
      <w:r w:rsidRPr="005A5B18">
        <w:rPr>
          <w:rFonts w:hint="eastAsia"/>
        </w:rPr>
        <w:t>门窗的气密性能指标绝对值应符合</w:t>
      </w:r>
      <w:r>
        <w:rPr>
          <w:rFonts w:hint="eastAsia"/>
        </w:rPr>
        <w:t>表3</w:t>
      </w:r>
      <w:r w:rsidRPr="005A5B18">
        <w:rPr>
          <w:rFonts w:hint="eastAsia"/>
        </w:rPr>
        <w:t>的规定。具有气密性能要求的外门,其单位开启缝长空气渗透量</w:t>
      </w:r>
      <w:r w:rsidRPr="003353A6">
        <w:rPr>
          <w:i/>
          <w:iCs/>
        </w:rPr>
        <w:t>q</w:t>
      </w:r>
      <w:r w:rsidRPr="003353A6">
        <w:rPr>
          <w:vertAlign w:val="subscript"/>
        </w:rPr>
        <w:t>1</w:t>
      </w:r>
      <w:r w:rsidRPr="005A5B18">
        <w:rPr>
          <w:rFonts w:hint="eastAsia"/>
        </w:rPr>
        <w:t>不应大于 2.5 m</w:t>
      </w:r>
      <w:r w:rsidRPr="005A5B18">
        <w:rPr>
          <w:rFonts w:hint="eastAsia"/>
          <w:vertAlign w:val="superscript"/>
        </w:rPr>
        <w:t>3</w:t>
      </w:r>
      <w:r w:rsidRPr="005A5B18">
        <w:rPr>
          <w:rFonts w:hint="eastAsia"/>
        </w:rPr>
        <w:t>/(m·h),单位面积空气渗透量</w:t>
      </w:r>
      <w:r w:rsidRPr="005A5B18">
        <w:t>q</w:t>
      </w:r>
      <w:r w:rsidRPr="005A5B18">
        <w:rPr>
          <w:vertAlign w:val="subscript"/>
        </w:rPr>
        <w:t>2</w:t>
      </w:r>
      <w:r w:rsidRPr="005A5B18">
        <w:rPr>
          <w:rFonts w:hint="eastAsia"/>
        </w:rPr>
        <w:t>不应大于7.5 m</w:t>
      </w:r>
      <w:r w:rsidRPr="005A5B18">
        <w:rPr>
          <w:vertAlign w:val="superscript"/>
        </w:rPr>
        <w:t>3</w:t>
      </w:r>
      <w:r w:rsidRPr="005A5B18">
        <w:rPr>
          <w:rFonts w:hint="eastAsia"/>
        </w:rPr>
        <w:t>/(m</w:t>
      </w:r>
      <w:r w:rsidRPr="005A5B18">
        <w:rPr>
          <w:vertAlign w:val="superscript"/>
        </w:rPr>
        <w:t>2</w:t>
      </w:r>
      <w:r w:rsidRPr="005A5B18">
        <w:rPr>
          <w:rFonts w:hint="eastAsia"/>
        </w:rPr>
        <w:t>·h)</w:t>
      </w:r>
      <w:r>
        <w:rPr>
          <w:rFonts w:hint="eastAsia"/>
        </w:rPr>
        <w:t>；</w:t>
      </w:r>
      <w:r w:rsidRPr="005A5B18">
        <w:rPr>
          <w:rFonts w:hint="eastAsia"/>
        </w:rPr>
        <w:t>具有气密性能要求的外窗,其单位开启缝长空气渗透量</w:t>
      </w:r>
      <w:r w:rsidRPr="003353A6">
        <w:rPr>
          <w:i/>
          <w:iCs/>
        </w:rPr>
        <w:t>q</w:t>
      </w:r>
      <w:r w:rsidRPr="003353A6">
        <w:rPr>
          <w:vertAlign w:val="subscript"/>
        </w:rPr>
        <w:t>1</w:t>
      </w:r>
      <w:r w:rsidRPr="005A5B18">
        <w:rPr>
          <w:rFonts w:hint="eastAsia"/>
        </w:rPr>
        <w:t>不应大于 1.5 m</w:t>
      </w:r>
      <w:r w:rsidRPr="005A5B18">
        <w:rPr>
          <w:rFonts w:hint="eastAsia"/>
          <w:vertAlign w:val="superscript"/>
        </w:rPr>
        <w:t>3</w:t>
      </w:r>
      <w:r w:rsidRPr="005A5B18">
        <w:rPr>
          <w:rFonts w:hint="eastAsia"/>
        </w:rPr>
        <w:t>/(m·h),单位面积空气渗透量</w:t>
      </w:r>
      <w:r w:rsidRPr="005A5B18">
        <w:rPr>
          <w:rFonts w:hint="eastAsia"/>
          <w:i/>
          <w:iCs/>
        </w:rPr>
        <w:t>q</w:t>
      </w:r>
      <w:r w:rsidRPr="005A5B18">
        <w:rPr>
          <w:rFonts w:hint="eastAsia"/>
          <w:vertAlign w:val="subscript"/>
        </w:rPr>
        <w:t>2</w:t>
      </w:r>
      <w:r w:rsidRPr="005A5B18">
        <w:rPr>
          <w:rFonts w:hint="eastAsia"/>
        </w:rPr>
        <w:t xml:space="preserve"> 不应大于</w:t>
      </w:r>
      <w:r>
        <w:t>4</w:t>
      </w:r>
      <w:r w:rsidRPr="005A5B18">
        <w:rPr>
          <w:rFonts w:hint="eastAsia"/>
        </w:rPr>
        <w:t>.5 m</w:t>
      </w:r>
      <w:r w:rsidRPr="005A5B18">
        <w:rPr>
          <w:vertAlign w:val="superscript"/>
        </w:rPr>
        <w:t>3</w:t>
      </w:r>
      <w:r w:rsidRPr="005A5B18">
        <w:rPr>
          <w:rFonts w:hint="eastAsia"/>
        </w:rPr>
        <w:t>/(m</w:t>
      </w:r>
      <w:r w:rsidRPr="005A5B18">
        <w:rPr>
          <w:vertAlign w:val="superscript"/>
        </w:rPr>
        <w:t>2</w:t>
      </w:r>
      <w:r w:rsidRPr="005A5B18">
        <w:rPr>
          <w:rFonts w:hint="eastAsia"/>
        </w:rPr>
        <w:t>·h)。地弹簧平开门和其他无下框的门不作气密性能要求。</w:t>
      </w:r>
    </w:p>
    <w:p w14:paraId="7FC71465" w14:textId="6E3AC8A1" w:rsidR="005A5B18" w:rsidRPr="005A5B18" w:rsidRDefault="005A5B18" w:rsidP="005A5B18">
      <w:pPr>
        <w:pStyle w:val="affa"/>
        <w:ind w:firstLine="360"/>
        <w:rPr>
          <w:sz w:val="18"/>
          <w:szCs w:val="18"/>
        </w:rPr>
      </w:pPr>
      <w:r w:rsidRPr="005A5B18">
        <w:rPr>
          <w:rFonts w:hint="eastAsia"/>
          <w:sz w:val="18"/>
          <w:szCs w:val="18"/>
        </w:rPr>
        <w:t>注：门窗的气密性能指标即单位开启缝长或单位面积空气渗透量分为正压和负压下测量的正值和负值。</w:t>
      </w:r>
    </w:p>
    <w:p w14:paraId="5BA883CD" w14:textId="6AD52EA1" w:rsidR="005A5B18" w:rsidRDefault="005A5B18" w:rsidP="005A5B18">
      <w:pPr>
        <w:pStyle w:val="affa"/>
        <w:ind w:firstLine="420"/>
      </w:pPr>
    </w:p>
    <w:p w14:paraId="4C824FD2" w14:textId="77777777" w:rsidR="00103D46" w:rsidRDefault="00103D46" w:rsidP="005A5B18">
      <w:pPr>
        <w:pStyle w:val="affa"/>
        <w:ind w:firstLine="420"/>
      </w:pPr>
    </w:p>
    <w:p w14:paraId="5E1044A7" w14:textId="0E3F183D" w:rsidR="002A7716" w:rsidRDefault="00015E06" w:rsidP="002A7716">
      <w:pPr>
        <w:pStyle w:val="af4"/>
        <w:spacing w:before="156" w:after="156"/>
      </w:pPr>
      <w:r>
        <w:rPr>
          <w:rFonts w:hint="eastAsia"/>
        </w:rPr>
        <w:t>气</w:t>
      </w:r>
      <w:r w:rsidR="002A7716" w:rsidRPr="004B71FE">
        <w:rPr>
          <w:rFonts w:hint="eastAsia"/>
        </w:rPr>
        <w:t>密</w:t>
      </w:r>
      <w:r w:rsidR="002A7716" w:rsidRPr="00040CD5">
        <w:rPr>
          <w:rFonts w:hint="eastAsia"/>
        </w:rPr>
        <w:t>性能</w:t>
      </w:r>
    </w:p>
    <w:tbl>
      <w:tblPr>
        <w:tblW w:w="494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38"/>
        <w:gridCol w:w="1144"/>
        <w:gridCol w:w="3188"/>
        <w:gridCol w:w="3555"/>
      </w:tblGrid>
      <w:tr w:rsidR="003353A6" w14:paraId="18F3264A" w14:textId="77777777" w:rsidTr="00C679F1">
        <w:trPr>
          <w:jc w:val="center"/>
        </w:trPr>
        <w:tc>
          <w:tcPr>
            <w:tcW w:w="1345" w:type="pct"/>
            <w:gridSpan w:val="2"/>
            <w:tcBorders>
              <w:top w:val="single" w:sz="8" w:space="0" w:color="auto"/>
              <w:bottom w:val="single" w:sz="8" w:space="0" w:color="auto"/>
            </w:tcBorders>
            <w:shd w:val="clear" w:color="auto" w:fill="auto"/>
          </w:tcPr>
          <w:p w14:paraId="5C6186D3" w14:textId="77777777" w:rsidR="003353A6" w:rsidRDefault="003353A6" w:rsidP="008E613E">
            <w:pPr>
              <w:pStyle w:val="afffffffffff5"/>
              <w:ind w:firstLineChars="0"/>
            </w:pPr>
            <w:r>
              <w:rPr>
                <w:rFonts w:hint="eastAsia"/>
              </w:rPr>
              <w:t>分类</w:t>
            </w:r>
          </w:p>
        </w:tc>
        <w:tc>
          <w:tcPr>
            <w:tcW w:w="1728" w:type="pct"/>
            <w:tcBorders>
              <w:top w:val="single" w:sz="8" w:space="0" w:color="auto"/>
              <w:bottom w:val="single" w:sz="8" w:space="0" w:color="auto"/>
            </w:tcBorders>
          </w:tcPr>
          <w:p w14:paraId="28751D91" w14:textId="69E98CA9" w:rsidR="003353A6" w:rsidRDefault="00103D46" w:rsidP="008E613E">
            <w:pPr>
              <w:pStyle w:val="afffffffffff5"/>
              <w:ind w:firstLineChars="0"/>
            </w:pPr>
            <w:proofErr w:type="gramStart"/>
            <w:r w:rsidRPr="00103D46">
              <w:rPr>
                <w:rFonts w:hint="eastAsia"/>
              </w:rPr>
              <w:t>单位缝长渗透</w:t>
            </w:r>
            <w:proofErr w:type="gramEnd"/>
            <w:r w:rsidRPr="00103D46">
              <w:rPr>
                <w:rFonts w:hint="eastAsia"/>
              </w:rPr>
              <w:t>量</w:t>
            </w:r>
            <w:r w:rsidR="003353A6">
              <w:rPr>
                <w:rFonts w:hint="eastAsia"/>
              </w:rPr>
              <w:t>指标值/</w:t>
            </w:r>
            <w:r w:rsidR="003353A6" w:rsidRPr="003353A6">
              <w:rPr>
                <w:i/>
                <w:iCs/>
              </w:rPr>
              <w:t>q</w:t>
            </w:r>
            <w:r w:rsidR="003353A6" w:rsidRPr="003353A6">
              <w:rPr>
                <w:vertAlign w:val="subscript"/>
              </w:rPr>
              <w:t>1</w:t>
            </w:r>
            <w:r w:rsidR="003353A6">
              <w:t>(m</w:t>
            </w:r>
            <w:r w:rsidR="003353A6" w:rsidRPr="003353A6">
              <w:rPr>
                <w:vertAlign w:val="superscript"/>
              </w:rPr>
              <w:t>3</w:t>
            </w:r>
            <w:r w:rsidR="003353A6">
              <w:t>/m</w:t>
            </w:r>
            <w:r w:rsidR="003353A6">
              <w:rPr>
                <w:rFonts w:hAnsi="宋体" w:hint="eastAsia"/>
              </w:rPr>
              <w:t>·</w:t>
            </w:r>
            <w:r w:rsidR="003353A6">
              <w:t>h)</w:t>
            </w:r>
          </w:p>
        </w:tc>
        <w:tc>
          <w:tcPr>
            <w:tcW w:w="1927" w:type="pct"/>
            <w:tcBorders>
              <w:top w:val="single" w:sz="8" w:space="0" w:color="auto"/>
              <w:bottom w:val="single" w:sz="8" w:space="0" w:color="auto"/>
            </w:tcBorders>
            <w:shd w:val="clear" w:color="auto" w:fill="auto"/>
          </w:tcPr>
          <w:p w14:paraId="247E363A" w14:textId="3D5FE61A" w:rsidR="003353A6" w:rsidRPr="00056FD4" w:rsidRDefault="00103D46" w:rsidP="008E613E">
            <w:pPr>
              <w:pStyle w:val="afffffffffff5"/>
              <w:ind w:firstLineChars="0"/>
            </w:pPr>
            <w:r w:rsidRPr="00103D46">
              <w:rPr>
                <w:rFonts w:hint="eastAsia"/>
              </w:rPr>
              <w:t>单位面积渗透量</w:t>
            </w:r>
            <w:r w:rsidR="003353A6">
              <w:rPr>
                <w:rFonts w:hint="eastAsia"/>
              </w:rPr>
              <w:t>指标值/</w:t>
            </w:r>
            <w:r w:rsidR="003353A6" w:rsidRPr="003353A6">
              <w:rPr>
                <w:i/>
                <w:iCs/>
              </w:rPr>
              <w:t>q</w:t>
            </w:r>
            <w:r w:rsidR="003353A6">
              <w:rPr>
                <w:vertAlign w:val="subscript"/>
              </w:rPr>
              <w:t>2</w:t>
            </w:r>
            <w:r w:rsidR="003353A6">
              <w:t>(m</w:t>
            </w:r>
            <w:r w:rsidR="003353A6" w:rsidRPr="003353A6">
              <w:rPr>
                <w:vertAlign w:val="superscript"/>
              </w:rPr>
              <w:t>3</w:t>
            </w:r>
            <w:r w:rsidR="003353A6">
              <w:t>/m</w:t>
            </w:r>
            <w:r w:rsidR="003353A6" w:rsidRPr="003353A6">
              <w:rPr>
                <w:vertAlign w:val="superscript"/>
              </w:rPr>
              <w:t>2</w:t>
            </w:r>
            <w:r w:rsidR="003353A6">
              <w:rPr>
                <w:rFonts w:hAnsi="宋体" w:hint="eastAsia"/>
              </w:rPr>
              <w:t>·</w:t>
            </w:r>
            <w:r w:rsidR="003353A6">
              <w:t>h)</w:t>
            </w:r>
          </w:p>
        </w:tc>
      </w:tr>
      <w:tr w:rsidR="00103D46" w14:paraId="55F10214" w14:textId="77777777" w:rsidTr="00C679F1">
        <w:trPr>
          <w:jc w:val="center"/>
        </w:trPr>
        <w:tc>
          <w:tcPr>
            <w:tcW w:w="725" w:type="pct"/>
            <w:vMerge w:val="restart"/>
            <w:shd w:val="clear" w:color="auto" w:fill="auto"/>
          </w:tcPr>
          <w:p w14:paraId="4310A8D8" w14:textId="35486577" w:rsidR="00103D46" w:rsidRPr="00A5524C" w:rsidRDefault="00103D46" w:rsidP="00103D46">
            <w:pPr>
              <w:pStyle w:val="afffffffffff5"/>
              <w:ind w:firstLineChars="0"/>
              <w:rPr>
                <w:rFonts w:hAnsi="宋体" w:cs="宋体"/>
                <w:color w:val="FF0000"/>
                <w:szCs w:val="18"/>
              </w:rPr>
            </w:pPr>
            <w:r w:rsidRPr="00A5524C">
              <w:rPr>
                <w:color w:val="FF0000"/>
                <w:szCs w:val="18"/>
              </w:rPr>
              <w:t>气密门窗</w:t>
            </w:r>
          </w:p>
        </w:tc>
        <w:tc>
          <w:tcPr>
            <w:tcW w:w="620" w:type="pct"/>
            <w:shd w:val="clear" w:color="auto" w:fill="auto"/>
          </w:tcPr>
          <w:p w14:paraId="712A36A4" w14:textId="2560F22E" w:rsidR="00103D46" w:rsidRPr="00A5524C" w:rsidRDefault="00103D46" w:rsidP="00103D46">
            <w:pPr>
              <w:pStyle w:val="afffffffffff5"/>
              <w:ind w:firstLineChars="0"/>
              <w:rPr>
                <w:rFonts w:hAnsi="宋体" w:cs="宋体"/>
                <w:color w:val="FF0000"/>
                <w:szCs w:val="18"/>
              </w:rPr>
            </w:pPr>
            <w:r w:rsidRPr="00A5524C">
              <w:rPr>
                <w:rFonts w:hAnsi="宋体" w:cs="宋体" w:hint="eastAsia"/>
                <w:color w:val="FF0000"/>
                <w:szCs w:val="18"/>
              </w:rPr>
              <w:t>门</w:t>
            </w:r>
          </w:p>
        </w:tc>
        <w:tc>
          <w:tcPr>
            <w:tcW w:w="1728" w:type="pct"/>
          </w:tcPr>
          <w:p w14:paraId="7541AB6B" w14:textId="61181633" w:rsidR="00103D46" w:rsidRPr="00A5524C" w:rsidRDefault="00103D46" w:rsidP="00103D46">
            <w:pPr>
              <w:pStyle w:val="afffffffffff5"/>
              <w:ind w:firstLine="360"/>
              <w:rPr>
                <w:rFonts w:hAnsi="宋体" w:cs="宋体"/>
                <w:color w:val="FF0000"/>
                <w:szCs w:val="18"/>
              </w:rPr>
            </w:pPr>
            <w:r w:rsidRPr="00A5524C">
              <w:rPr>
                <w:rFonts w:hAnsi="宋体" w:hint="eastAsia"/>
                <w:color w:val="FF0000"/>
                <w:szCs w:val="18"/>
              </w:rPr>
              <w:t>2.5≥q</w:t>
            </w:r>
            <w:r w:rsidRPr="00A5524C">
              <w:rPr>
                <w:rFonts w:hAnsi="宋体" w:hint="eastAsia"/>
                <w:color w:val="FF0000"/>
                <w:szCs w:val="18"/>
                <w:vertAlign w:val="subscript"/>
              </w:rPr>
              <w:t>1</w:t>
            </w:r>
            <w:r w:rsidRPr="00A5524C">
              <w:rPr>
                <w:rFonts w:hAnsi="宋体" w:hint="eastAsia"/>
                <w:color w:val="FF0000"/>
                <w:szCs w:val="18"/>
              </w:rPr>
              <w:t>（4级）</w:t>
            </w:r>
          </w:p>
        </w:tc>
        <w:tc>
          <w:tcPr>
            <w:tcW w:w="1927" w:type="pct"/>
            <w:shd w:val="clear" w:color="auto" w:fill="auto"/>
          </w:tcPr>
          <w:p w14:paraId="7B7F190D" w14:textId="4B248C6A" w:rsidR="00103D46" w:rsidRPr="00A5524C" w:rsidRDefault="00103D46" w:rsidP="00103D46">
            <w:pPr>
              <w:pStyle w:val="afffffffffff5"/>
              <w:ind w:firstLine="360"/>
              <w:rPr>
                <w:rFonts w:hAnsi="宋体" w:cs="宋体"/>
                <w:color w:val="FF0000"/>
                <w:szCs w:val="18"/>
              </w:rPr>
            </w:pPr>
            <w:r w:rsidRPr="00A5524C">
              <w:rPr>
                <w:rFonts w:hint="eastAsia"/>
                <w:color w:val="FF0000"/>
                <w:szCs w:val="18"/>
              </w:rPr>
              <w:t>7.5≥q</w:t>
            </w:r>
            <w:r w:rsidRPr="00A5524C">
              <w:rPr>
                <w:rFonts w:hint="eastAsia"/>
                <w:color w:val="FF0000"/>
                <w:szCs w:val="18"/>
                <w:vertAlign w:val="subscript"/>
              </w:rPr>
              <w:t>2</w:t>
            </w:r>
            <w:r w:rsidRPr="00A5524C">
              <w:rPr>
                <w:rFonts w:hint="eastAsia"/>
                <w:color w:val="FF0000"/>
                <w:szCs w:val="18"/>
              </w:rPr>
              <w:t>（4级）</w:t>
            </w:r>
          </w:p>
        </w:tc>
      </w:tr>
      <w:tr w:rsidR="00103D46" w14:paraId="6EB6D39B" w14:textId="77777777" w:rsidTr="00C679F1">
        <w:trPr>
          <w:trHeight w:val="144"/>
          <w:jc w:val="center"/>
        </w:trPr>
        <w:tc>
          <w:tcPr>
            <w:tcW w:w="725" w:type="pct"/>
            <w:vMerge/>
            <w:shd w:val="clear" w:color="auto" w:fill="auto"/>
          </w:tcPr>
          <w:p w14:paraId="19E9AAEF" w14:textId="77777777" w:rsidR="00103D46" w:rsidRPr="00A5524C" w:rsidRDefault="00103D46" w:rsidP="00103D46">
            <w:pPr>
              <w:pStyle w:val="afffffffffff5"/>
              <w:ind w:firstLineChars="0"/>
              <w:rPr>
                <w:color w:val="FF0000"/>
                <w:szCs w:val="18"/>
              </w:rPr>
            </w:pPr>
          </w:p>
        </w:tc>
        <w:tc>
          <w:tcPr>
            <w:tcW w:w="620" w:type="pct"/>
            <w:shd w:val="clear" w:color="auto" w:fill="auto"/>
          </w:tcPr>
          <w:p w14:paraId="344F5B5B" w14:textId="133798D1" w:rsidR="00103D46" w:rsidRPr="00A5524C" w:rsidRDefault="00103D46" w:rsidP="00103D46">
            <w:pPr>
              <w:pStyle w:val="afffffffffff5"/>
              <w:ind w:firstLineChars="0"/>
              <w:rPr>
                <w:color w:val="FF0000"/>
                <w:szCs w:val="18"/>
              </w:rPr>
            </w:pPr>
            <w:r w:rsidRPr="00A5524C">
              <w:rPr>
                <w:rFonts w:hint="eastAsia"/>
                <w:color w:val="FF0000"/>
                <w:szCs w:val="18"/>
              </w:rPr>
              <w:t>窗</w:t>
            </w:r>
          </w:p>
        </w:tc>
        <w:tc>
          <w:tcPr>
            <w:tcW w:w="1728" w:type="pct"/>
          </w:tcPr>
          <w:p w14:paraId="60AFA177" w14:textId="74187B9D" w:rsidR="00103D46" w:rsidRPr="00A5524C" w:rsidRDefault="00103D46" w:rsidP="00103D46">
            <w:pPr>
              <w:pStyle w:val="afffffffffff5"/>
              <w:ind w:firstLine="360"/>
              <w:rPr>
                <w:rFonts w:hAnsi="宋体" w:cs="宋体"/>
                <w:color w:val="FF0000"/>
                <w:szCs w:val="18"/>
              </w:rPr>
            </w:pPr>
            <w:r w:rsidRPr="00A5524C">
              <w:rPr>
                <w:rFonts w:hAnsi="宋体" w:hint="eastAsia"/>
                <w:color w:val="FF0000"/>
                <w:szCs w:val="18"/>
              </w:rPr>
              <w:t>1.5≥q</w:t>
            </w:r>
            <w:r w:rsidRPr="00A5524C">
              <w:rPr>
                <w:rFonts w:hAnsi="宋体" w:hint="eastAsia"/>
                <w:color w:val="FF0000"/>
                <w:szCs w:val="18"/>
                <w:vertAlign w:val="subscript"/>
              </w:rPr>
              <w:t>1</w:t>
            </w:r>
            <w:r w:rsidRPr="00A5524C">
              <w:rPr>
                <w:rFonts w:hAnsi="宋体" w:hint="eastAsia"/>
                <w:color w:val="FF0000"/>
                <w:szCs w:val="18"/>
              </w:rPr>
              <w:t>（6级）</w:t>
            </w:r>
          </w:p>
        </w:tc>
        <w:tc>
          <w:tcPr>
            <w:tcW w:w="1927" w:type="pct"/>
            <w:shd w:val="clear" w:color="auto" w:fill="auto"/>
          </w:tcPr>
          <w:p w14:paraId="6370854D" w14:textId="542B9EF1" w:rsidR="00103D46" w:rsidRPr="00A5524C" w:rsidRDefault="00103D46" w:rsidP="00103D46">
            <w:pPr>
              <w:pStyle w:val="afffffffffff5"/>
              <w:ind w:firstLine="360"/>
              <w:rPr>
                <w:color w:val="FF0000"/>
                <w:szCs w:val="18"/>
              </w:rPr>
            </w:pPr>
            <w:r w:rsidRPr="00A5524C">
              <w:rPr>
                <w:rFonts w:hint="eastAsia"/>
                <w:color w:val="FF0000"/>
                <w:szCs w:val="18"/>
              </w:rPr>
              <w:t>4.5≥q</w:t>
            </w:r>
            <w:r w:rsidRPr="00A5524C">
              <w:rPr>
                <w:rFonts w:hint="eastAsia"/>
                <w:color w:val="FF0000"/>
                <w:szCs w:val="18"/>
                <w:vertAlign w:val="subscript"/>
              </w:rPr>
              <w:t>2</w:t>
            </w:r>
            <w:r w:rsidRPr="00A5524C">
              <w:rPr>
                <w:rFonts w:hint="eastAsia"/>
                <w:color w:val="FF0000"/>
                <w:szCs w:val="18"/>
              </w:rPr>
              <w:t>（6级）</w:t>
            </w:r>
          </w:p>
        </w:tc>
      </w:tr>
      <w:tr w:rsidR="00103D46" w14:paraId="418E39C3" w14:textId="77777777" w:rsidTr="00C679F1">
        <w:trPr>
          <w:trHeight w:val="144"/>
          <w:jc w:val="center"/>
        </w:trPr>
        <w:tc>
          <w:tcPr>
            <w:tcW w:w="725" w:type="pct"/>
            <w:vMerge w:val="restart"/>
            <w:shd w:val="clear" w:color="auto" w:fill="auto"/>
          </w:tcPr>
          <w:p w14:paraId="4497A9DB" w14:textId="356957FA" w:rsidR="00103D46" w:rsidRPr="00A5524C" w:rsidRDefault="00103D46" w:rsidP="00103D46">
            <w:pPr>
              <w:pStyle w:val="afffffffffff5"/>
              <w:ind w:firstLineChars="0"/>
              <w:rPr>
                <w:color w:val="FF0000"/>
                <w:szCs w:val="18"/>
              </w:rPr>
            </w:pPr>
            <w:r w:rsidRPr="00A5524C">
              <w:rPr>
                <w:color w:val="FF0000"/>
                <w:szCs w:val="18"/>
              </w:rPr>
              <w:t>普通门窗</w:t>
            </w:r>
          </w:p>
        </w:tc>
        <w:tc>
          <w:tcPr>
            <w:tcW w:w="620" w:type="pct"/>
            <w:shd w:val="clear" w:color="auto" w:fill="auto"/>
          </w:tcPr>
          <w:p w14:paraId="095C1AD1" w14:textId="56EE560D" w:rsidR="00103D46" w:rsidRPr="00A5524C" w:rsidRDefault="00103D46" w:rsidP="00103D46">
            <w:pPr>
              <w:pStyle w:val="afffffffffff5"/>
              <w:ind w:firstLineChars="0"/>
              <w:rPr>
                <w:color w:val="FF0000"/>
                <w:szCs w:val="18"/>
              </w:rPr>
            </w:pPr>
            <w:r w:rsidRPr="00A5524C">
              <w:rPr>
                <w:rFonts w:hAnsi="宋体" w:cs="宋体" w:hint="eastAsia"/>
                <w:color w:val="FF0000"/>
                <w:szCs w:val="18"/>
              </w:rPr>
              <w:t>门</w:t>
            </w:r>
          </w:p>
        </w:tc>
        <w:tc>
          <w:tcPr>
            <w:tcW w:w="1728" w:type="pct"/>
          </w:tcPr>
          <w:p w14:paraId="1C18243C" w14:textId="6A4B351C" w:rsidR="00103D46" w:rsidRPr="00A5524C" w:rsidRDefault="00103D46" w:rsidP="00103D46">
            <w:pPr>
              <w:pStyle w:val="afffffffffff5"/>
              <w:ind w:firstLine="360"/>
              <w:rPr>
                <w:color w:val="FF0000"/>
                <w:szCs w:val="18"/>
              </w:rPr>
            </w:pPr>
            <w:r w:rsidRPr="00A5524C">
              <w:rPr>
                <w:rFonts w:hAnsi="宋体" w:hint="eastAsia"/>
                <w:color w:val="FF0000"/>
                <w:szCs w:val="18"/>
              </w:rPr>
              <w:t>4.0≥q</w:t>
            </w:r>
            <w:r w:rsidRPr="00A5524C">
              <w:rPr>
                <w:rFonts w:hAnsi="宋体" w:hint="eastAsia"/>
                <w:color w:val="FF0000"/>
                <w:szCs w:val="18"/>
                <w:vertAlign w:val="subscript"/>
              </w:rPr>
              <w:t>1</w:t>
            </w:r>
            <w:r w:rsidRPr="00A5524C">
              <w:rPr>
                <w:rFonts w:hAnsi="宋体" w:hint="eastAsia"/>
                <w:color w:val="FF0000"/>
                <w:szCs w:val="18"/>
              </w:rPr>
              <w:t>（1级）</w:t>
            </w:r>
          </w:p>
        </w:tc>
        <w:tc>
          <w:tcPr>
            <w:tcW w:w="1927" w:type="pct"/>
            <w:shd w:val="clear" w:color="auto" w:fill="auto"/>
          </w:tcPr>
          <w:p w14:paraId="2D7D78C0" w14:textId="287D54A0" w:rsidR="00103D46" w:rsidRPr="00A5524C" w:rsidRDefault="00103D46" w:rsidP="00103D46">
            <w:pPr>
              <w:pStyle w:val="afffffffffff5"/>
              <w:ind w:firstLine="360"/>
              <w:rPr>
                <w:color w:val="FF0000"/>
                <w:szCs w:val="18"/>
              </w:rPr>
            </w:pPr>
            <w:r w:rsidRPr="00A5524C">
              <w:rPr>
                <w:rFonts w:hint="eastAsia"/>
                <w:color w:val="FF0000"/>
                <w:szCs w:val="18"/>
              </w:rPr>
              <w:t>12.0≥q</w:t>
            </w:r>
            <w:r w:rsidRPr="00A5524C">
              <w:rPr>
                <w:rFonts w:hint="eastAsia"/>
                <w:color w:val="FF0000"/>
                <w:szCs w:val="18"/>
                <w:vertAlign w:val="subscript"/>
              </w:rPr>
              <w:t>2</w:t>
            </w:r>
            <w:r w:rsidRPr="00A5524C">
              <w:rPr>
                <w:rFonts w:hint="eastAsia"/>
                <w:color w:val="FF0000"/>
                <w:szCs w:val="18"/>
              </w:rPr>
              <w:t>（1级）</w:t>
            </w:r>
          </w:p>
        </w:tc>
      </w:tr>
      <w:tr w:rsidR="00103D46" w14:paraId="0465D7AE" w14:textId="77777777" w:rsidTr="00C679F1">
        <w:trPr>
          <w:trHeight w:val="144"/>
          <w:jc w:val="center"/>
        </w:trPr>
        <w:tc>
          <w:tcPr>
            <w:tcW w:w="725" w:type="pct"/>
            <w:vMerge/>
            <w:shd w:val="clear" w:color="auto" w:fill="auto"/>
          </w:tcPr>
          <w:p w14:paraId="084AC9C8" w14:textId="77777777" w:rsidR="00103D46" w:rsidRPr="00A5524C" w:rsidRDefault="00103D46" w:rsidP="00103D46">
            <w:pPr>
              <w:pStyle w:val="afffffffffff5"/>
              <w:ind w:firstLineChars="0"/>
              <w:rPr>
                <w:color w:val="FF0000"/>
                <w:szCs w:val="18"/>
              </w:rPr>
            </w:pPr>
          </w:p>
        </w:tc>
        <w:tc>
          <w:tcPr>
            <w:tcW w:w="620" w:type="pct"/>
            <w:shd w:val="clear" w:color="auto" w:fill="auto"/>
          </w:tcPr>
          <w:p w14:paraId="382BAC43" w14:textId="10681F8B" w:rsidR="00103D46" w:rsidRPr="00A5524C" w:rsidRDefault="00103D46" w:rsidP="00103D46">
            <w:pPr>
              <w:pStyle w:val="afffffffffff5"/>
              <w:ind w:firstLineChars="0"/>
              <w:rPr>
                <w:color w:val="FF0000"/>
                <w:szCs w:val="18"/>
              </w:rPr>
            </w:pPr>
            <w:r w:rsidRPr="00A5524C">
              <w:rPr>
                <w:rFonts w:hint="eastAsia"/>
                <w:color w:val="FF0000"/>
                <w:szCs w:val="18"/>
              </w:rPr>
              <w:t>窗</w:t>
            </w:r>
          </w:p>
        </w:tc>
        <w:tc>
          <w:tcPr>
            <w:tcW w:w="1728" w:type="pct"/>
          </w:tcPr>
          <w:p w14:paraId="673CE64F" w14:textId="624175C5" w:rsidR="00103D46" w:rsidRPr="00A5524C" w:rsidRDefault="00103D46" w:rsidP="00103D46">
            <w:pPr>
              <w:pStyle w:val="afffffffffff5"/>
              <w:ind w:firstLine="360"/>
              <w:rPr>
                <w:color w:val="FF0000"/>
                <w:szCs w:val="18"/>
              </w:rPr>
            </w:pPr>
            <w:r w:rsidRPr="00A5524C">
              <w:rPr>
                <w:rFonts w:hAnsi="宋体" w:hint="eastAsia"/>
                <w:color w:val="FF0000"/>
                <w:szCs w:val="18"/>
              </w:rPr>
              <w:t>3.0≥q</w:t>
            </w:r>
            <w:r w:rsidRPr="00A5524C">
              <w:rPr>
                <w:rFonts w:hAnsi="宋体" w:hint="eastAsia"/>
                <w:color w:val="FF0000"/>
                <w:szCs w:val="18"/>
                <w:vertAlign w:val="subscript"/>
              </w:rPr>
              <w:t>1</w:t>
            </w:r>
            <w:r w:rsidRPr="00A5524C">
              <w:rPr>
                <w:rFonts w:hAnsi="宋体" w:hint="eastAsia"/>
                <w:color w:val="FF0000"/>
                <w:szCs w:val="18"/>
              </w:rPr>
              <w:t>（3级）</w:t>
            </w:r>
          </w:p>
        </w:tc>
        <w:tc>
          <w:tcPr>
            <w:tcW w:w="1927" w:type="pct"/>
            <w:shd w:val="clear" w:color="auto" w:fill="auto"/>
          </w:tcPr>
          <w:p w14:paraId="7E7C5F6D" w14:textId="6B244621" w:rsidR="00103D46" w:rsidRPr="00A5524C" w:rsidRDefault="00103D46" w:rsidP="00103D46">
            <w:pPr>
              <w:pStyle w:val="afffffffffff5"/>
              <w:ind w:firstLine="360"/>
              <w:rPr>
                <w:color w:val="FF0000"/>
                <w:szCs w:val="18"/>
              </w:rPr>
            </w:pPr>
            <w:r w:rsidRPr="00A5524C">
              <w:rPr>
                <w:rFonts w:hint="eastAsia"/>
                <w:color w:val="FF0000"/>
                <w:szCs w:val="18"/>
              </w:rPr>
              <w:t>7.5≥q</w:t>
            </w:r>
            <w:r w:rsidRPr="00A5524C">
              <w:rPr>
                <w:rFonts w:hint="eastAsia"/>
                <w:color w:val="FF0000"/>
                <w:szCs w:val="18"/>
                <w:vertAlign w:val="subscript"/>
              </w:rPr>
              <w:t>2</w:t>
            </w:r>
            <w:r w:rsidRPr="00A5524C">
              <w:rPr>
                <w:rFonts w:hint="eastAsia"/>
                <w:color w:val="FF0000"/>
                <w:szCs w:val="18"/>
              </w:rPr>
              <w:t>（3级）</w:t>
            </w:r>
          </w:p>
        </w:tc>
      </w:tr>
    </w:tbl>
    <w:p w14:paraId="308FB1D4" w14:textId="77777777" w:rsidR="002A7716" w:rsidRDefault="002A7716" w:rsidP="002A7716">
      <w:pPr>
        <w:pStyle w:val="affa"/>
        <w:ind w:firstLine="420"/>
      </w:pPr>
    </w:p>
    <w:p w14:paraId="7FBFADB3" w14:textId="6B586343" w:rsidR="00BD40A2" w:rsidRPr="00A06752" w:rsidRDefault="00BD40A2" w:rsidP="00BD40A2">
      <w:pPr>
        <w:pStyle w:val="afffffff8"/>
        <w:rPr>
          <w:rFonts w:ascii="黑体" w:eastAsia="黑体" w:hAnsi="黑体"/>
        </w:rPr>
      </w:pPr>
      <w:bookmarkStart w:id="7" w:name="_Hlk131600660"/>
      <w:r w:rsidRPr="00BD40A2">
        <w:rPr>
          <w:rFonts w:ascii="黑体" w:eastAsia="黑体" w:hAnsi="黑体" w:hint="eastAsia"/>
        </w:rPr>
        <w:t>空气声隔声性能</w:t>
      </w:r>
    </w:p>
    <w:p w14:paraId="77779872" w14:textId="7962FB0F" w:rsidR="00BD40A2" w:rsidRDefault="00BD40A2" w:rsidP="00BD40A2">
      <w:pPr>
        <w:pStyle w:val="afa"/>
        <w:numPr>
          <w:ilvl w:val="0"/>
          <w:numId w:val="0"/>
        </w:numPr>
        <w:spacing w:before="156" w:after="156"/>
        <w:ind w:firstLineChars="200" w:firstLine="420"/>
        <w:rPr>
          <w:rFonts w:ascii="宋体" w:eastAsia="宋体" w:hAnsi="宋体"/>
        </w:rPr>
      </w:pPr>
      <w:r w:rsidRPr="00BD40A2">
        <w:rPr>
          <w:rFonts w:ascii="宋体" w:eastAsia="宋体" w:hAnsi="宋体" w:hint="eastAsia"/>
        </w:rPr>
        <w:t>门窗的空气声隔声性能应符合</w:t>
      </w:r>
      <w:r w:rsidR="009F05B7">
        <w:rPr>
          <w:rFonts w:ascii="宋体" w:eastAsia="宋体" w:hAnsi="宋体" w:hint="eastAsia"/>
        </w:rPr>
        <w:t>表</w:t>
      </w:r>
      <w:r w:rsidR="00497915">
        <w:rPr>
          <w:rFonts w:ascii="宋体" w:eastAsia="宋体" w:hAnsi="宋体" w:hint="eastAsia"/>
        </w:rPr>
        <w:t>4</w:t>
      </w:r>
      <w:r w:rsidRPr="00BD40A2">
        <w:rPr>
          <w:rFonts w:ascii="宋体" w:eastAsia="宋体" w:hAnsi="宋体" w:hint="eastAsia"/>
        </w:rPr>
        <w:t>的规定,外门窗以“计权隔声量和交通噪声频谱修正量之和(</w:t>
      </w:r>
      <w:proofErr w:type="spellStart"/>
      <w:r w:rsidRPr="00BD40A2">
        <w:rPr>
          <w:rFonts w:ascii="宋体" w:eastAsia="宋体" w:hAnsi="宋体" w:hint="eastAsia"/>
        </w:rPr>
        <w:t>R</w:t>
      </w:r>
      <w:r w:rsidR="00CB0FE3" w:rsidRPr="00CB0FE3">
        <w:rPr>
          <w:rFonts w:ascii="宋体" w:eastAsia="宋体" w:hAnsi="宋体"/>
          <w:vertAlign w:val="subscript"/>
        </w:rPr>
        <w:t>w</w:t>
      </w:r>
      <w:r w:rsidRPr="00BD40A2">
        <w:rPr>
          <w:rFonts w:ascii="宋体" w:eastAsia="宋体" w:hAnsi="宋体" w:hint="eastAsia"/>
        </w:rPr>
        <w:t>+C</w:t>
      </w:r>
      <w:r w:rsidR="00CB0FE3" w:rsidRPr="00CB0FE3">
        <w:rPr>
          <w:rFonts w:ascii="宋体" w:eastAsia="宋体" w:hAnsi="宋体"/>
          <w:vertAlign w:val="subscript"/>
        </w:rPr>
        <w:t>tr</w:t>
      </w:r>
      <w:proofErr w:type="spellEnd"/>
      <w:r w:rsidRPr="00BD40A2">
        <w:rPr>
          <w:rFonts w:ascii="宋体" w:eastAsia="宋体" w:hAnsi="宋体" w:hint="eastAsia"/>
        </w:rPr>
        <w:t>)”作为指标:内门窗以“计权隔声量和粉红噪声频谱修正量之和(</w:t>
      </w:r>
      <w:proofErr w:type="spellStart"/>
      <w:r w:rsidRPr="00BD40A2">
        <w:rPr>
          <w:rFonts w:ascii="宋体" w:eastAsia="宋体" w:hAnsi="宋体" w:hint="eastAsia"/>
        </w:rPr>
        <w:t>R</w:t>
      </w:r>
      <w:r w:rsidR="00CB0FE3" w:rsidRPr="00CB0FE3">
        <w:rPr>
          <w:rFonts w:ascii="宋体" w:eastAsia="宋体" w:hAnsi="宋体"/>
          <w:vertAlign w:val="subscript"/>
        </w:rPr>
        <w:t>w</w:t>
      </w:r>
      <w:r w:rsidRPr="00BD40A2">
        <w:rPr>
          <w:rFonts w:ascii="宋体" w:eastAsia="宋体" w:hAnsi="宋体" w:hint="eastAsia"/>
        </w:rPr>
        <w:t>+C</w:t>
      </w:r>
      <w:proofErr w:type="spellEnd"/>
      <w:r w:rsidRPr="00BD40A2">
        <w:rPr>
          <w:rFonts w:ascii="宋体" w:eastAsia="宋体" w:hAnsi="宋体" w:hint="eastAsia"/>
        </w:rPr>
        <w:t>)”作指标。隔声型门窗的隔声性能值不应小于 35 dB。</w:t>
      </w:r>
    </w:p>
    <w:p w14:paraId="42204753" w14:textId="4B3E7BC7" w:rsidR="00BD40A2" w:rsidRDefault="00315E18" w:rsidP="00BD40A2">
      <w:pPr>
        <w:pStyle w:val="af4"/>
        <w:spacing w:before="156" w:after="156"/>
      </w:pPr>
      <w:r w:rsidRPr="00315E18">
        <w:rPr>
          <w:rFonts w:hint="eastAsia"/>
        </w:rPr>
        <w:t>空气声隔声性能</w:t>
      </w:r>
    </w:p>
    <w:tbl>
      <w:tblPr>
        <w:tblW w:w="490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07"/>
        <w:gridCol w:w="1246"/>
        <w:gridCol w:w="6597"/>
      </w:tblGrid>
      <w:tr w:rsidR="00F26A7A" w14:paraId="6B964DE1" w14:textId="77777777" w:rsidTr="00024BA6">
        <w:trPr>
          <w:jc w:val="center"/>
        </w:trPr>
        <w:tc>
          <w:tcPr>
            <w:tcW w:w="1395" w:type="pct"/>
            <w:gridSpan w:val="2"/>
            <w:tcBorders>
              <w:top w:val="single" w:sz="8" w:space="0" w:color="auto"/>
              <w:bottom w:val="single" w:sz="8" w:space="0" w:color="auto"/>
            </w:tcBorders>
            <w:shd w:val="clear" w:color="auto" w:fill="auto"/>
          </w:tcPr>
          <w:p w14:paraId="7950B64C" w14:textId="77777777" w:rsidR="00F26A7A" w:rsidRDefault="00F26A7A" w:rsidP="008E613E">
            <w:pPr>
              <w:pStyle w:val="afffffffffff5"/>
              <w:ind w:firstLineChars="0"/>
            </w:pPr>
            <w:r>
              <w:rPr>
                <w:rFonts w:hint="eastAsia"/>
              </w:rPr>
              <w:t>分类</w:t>
            </w:r>
          </w:p>
        </w:tc>
        <w:tc>
          <w:tcPr>
            <w:tcW w:w="3605" w:type="pct"/>
            <w:tcBorders>
              <w:top w:val="single" w:sz="8" w:space="0" w:color="auto"/>
              <w:bottom w:val="single" w:sz="8" w:space="0" w:color="auto"/>
            </w:tcBorders>
            <w:shd w:val="clear" w:color="auto" w:fill="auto"/>
          </w:tcPr>
          <w:p w14:paraId="308B505A" w14:textId="25CCA011" w:rsidR="00F26A7A" w:rsidRPr="00056FD4" w:rsidRDefault="00F26A7A" w:rsidP="008E613E">
            <w:pPr>
              <w:pStyle w:val="afffffffffff5"/>
              <w:ind w:firstLineChars="0"/>
            </w:pPr>
            <w:r>
              <w:rPr>
                <w:rFonts w:hint="eastAsia"/>
              </w:rPr>
              <w:t>指标值/</w:t>
            </w:r>
            <w:r w:rsidRPr="001F6821">
              <w:t>dB</w:t>
            </w:r>
          </w:p>
        </w:tc>
      </w:tr>
      <w:tr w:rsidR="00ED2C96" w14:paraId="5F0BB8FD" w14:textId="77777777" w:rsidTr="00024BA6">
        <w:trPr>
          <w:jc w:val="center"/>
        </w:trPr>
        <w:tc>
          <w:tcPr>
            <w:tcW w:w="714" w:type="pct"/>
            <w:vMerge w:val="restart"/>
            <w:shd w:val="clear" w:color="auto" w:fill="auto"/>
          </w:tcPr>
          <w:p w14:paraId="0036B1FE" w14:textId="321905E4" w:rsidR="00ED2C96" w:rsidRPr="00A5524C" w:rsidRDefault="00ED2C96" w:rsidP="00ED2C96">
            <w:pPr>
              <w:pStyle w:val="afffffffffff5"/>
              <w:ind w:firstLineChars="0"/>
              <w:rPr>
                <w:rFonts w:hAnsi="宋体" w:cs="宋体"/>
                <w:color w:val="FF0000"/>
                <w:szCs w:val="18"/>
              </w:rPr>
            </w:pPr>
            <w:r w:rsidRPr="00A5524C">
              <w:rPr>
                <w:color w:val="FF0000"/>
              </w:rPr>
              <w:t>隔声型门窗</w:t>
            </w:r>
          </w:p>
        </w:tc>
        <w:tc>
          <w:tcPr>
            <w:tcW w:w="681" w:type="pct"/>
            <w:shd w:val="clear" w:color="auto" w:fill="auto"/>
          </w:tcPr>
          <w:p w14:paraId="4D571D7D" w14:textId="6F420E16" w:rsidR="00ED2C96" w:rsidRPr="00A5524C" w:rsidRDefault="00ED2C96" w:rsidP="00ED2C96">
            <w:pPr>
              <w:pStyle w:val="afffffffffff5"/>
              <w:ind w:firstLineChars="0"/>
              <w:rPr>
                <w:rFonts w:hAnsi="宋体" w:cs="宋体"/>
                <w:color w:val="FF0000"/>
                <w:szCs w:val="18"/>
              </w:rPr>
            </w:pPr>
            <w:r w:rsidRPr="00A5524C">
              <w:rPr>
                <w:rFonts w:hAnsi="宋体" w:cs="宋体" w:hint="eastAsia"/>
                <w:color w:val="FF0000"/>
                <w:szCs w:val="18"/>
              </w:rPr>
              <w:t>外门</w:t>
            </w:r>
            <w:r w:rsidRPr="00A5524C">
              <w:rPr>
                <w:rFonts w:hint="eastAsia"/>
                <w:color w:val="FF0000"/>
              </w:rPr>
              <w:t>窗</w:t>
            </w:r>
          </w:p>
        </w:tc>
        <w:tc>
          <w:tcPr>
            <w:tcW w:w="3605" w:type="pct"/>
            <w:shd w:val="clear" w:color="auto" w:fill="auto"/>
          </w:tcPr>
          <w:p w14:paraId="5090D36C" w14:textId="0D017553" w:rsidR="00ED2C96" w:rsidRPr="00A5524C" w:rsidRDefault="00ED2C96" w:rsidP="00ED2C96">
            <w:pPr>
              <w:pStyle w:val="afffffffffff5"/>
              <w:ind w:firstLine="360"/>
              <w:rPr>
                <w:rFonts w:hAnsi="宋体" w:cs="宋体"/>
                <w:color w:val="FF0000"/>
                <w:szCs w:val="18"/>
              </w:rPr>
            </w:pPr>
            <w:r w:rsidRPr="00A5524C">
              <w:rPr>
                <w:rFonts w:hAnsi="宋体" w:hint="eastAsia"/>
                <w:color w:val="FF0000"/>
              </w:rPr>
              <w:t>R</w:t>
            </w:r>
            <w:r w:rsidRPr="00A5524C">
              <w:rPr>
                <w:rFonts w:hAnsi="宋体"/>
                <w:color w:val="FF0000"/>
                <w:vertAlign w:val="subscript"/>
              </w:rPr>
              <w:t>w</w:t>
            </w:r>
            <w:r w:rsidRPr="00A5524C">
              <w:rPr>
                <w:rFonts w:hAnsi="宋体" w:hint="eastAsia"/>
                <w:color w:val="FF0000"/>
              </w:rPr>
              <w:t>+C</w:t>
            </w:r>
            <w:r w:rsidRPr="00A5524C">
              <w:rPr>
                <w:rFonts w:hAnsi="宋体"/>
                <w:color w:val="FF0000"/>
                <w:vertAlign w:val="subscript"/>
              </w:rPr>
              <w:t>tr</w:t>
            </w:r>
            <w:r w:rsidRPr="00A5524C">
              <w:rPr>
                <w:rFonts w:hAnsi="宋体"/>
                <w:color w:val="FF0000"/>
              </w:rPr>
              <w:t>≥</w:t>
            </w:r>
            <w:r w:rsidRPr="00A5524C">
              <w:rPr>
                <w:rFonts w:hAnsi="宋体" w:hint="eastAsia"/>
                <w:color w:val="FF0000"/>
              </w:rPr>
              <w:t>35dB</w:t>
            </w:r>
          </w:p>
        </w:tc>
      </w:tr>
      <w:tr w:rsidR="00ED2C96" w14:paraId="17EF0477" w14:textId="77777777" w:rsidTr="00024BA6">
        <w:trPr>
          <w:trHeight w:val="144"/>
          <w:jc w:val="center"/>
        </w:trPr>
        <w:tc>
          <w:tcPr>
            <w:tcW w:w="714" w:type="pct"/>
            <w:vMerge/>
            <w:shd w:val="clear" w:color="auto" w:fill="auto"/>
          </w:tcPr>
          <w:p w14:paraId="5FC4AB2F" w14:textId="77777777" w:rsidR="00ED2C96" w:rsidRPr="00A5524C" w:rsidRDefault="00ED2C96" w:rsidP="00ED2C96">
            <w:pPr>
              <w:pStyle w:val="afffffffffff5"/>
              <w:ind w:firstLineChars="0"/>
              <w:rPr>
                <w:color w:val="FF0000"/>
              </w:rPr>
            </w:pPr>
          </w:p>
        </w:tc>
        <w:tc>
          <w:tcPr>
            <w:tcW w:w="681" w:type="pct"/>
            <w:shd w:val="clear" w:color="auto" w:fill="auto"/>
          </w:tcPr>
          <w:p w14:paraId="16E80BC9" w14:textId="1FE4151E" w:rsidR="00ED2C96" w:rsidRPr="00A5524C" w:rsidRDefault="00ED2C96" w:rsidP="00ED2C96">
            <w:pPr>
              <w:pStyle w:val="afffffffffff5"/>
              <w:ind w:firstLineChars="0"/>
              <w:rPr>
                <w:color w:val="FF0000"/>
              </w:rPr>
            </w:pPr>
            <w:r w:rsidRPr="00A5524C">
              <w:rPr>
                <w:rFonts w:hint="eastAsia"/>
                <w:color w:val="FF0000"/>
              </w:rPr>
              <w:t>内门窗</w:t>
            </w:r>
          </w:p>
        </w:tc>
        <w:tc>
          <w:tcPr>
            <w:tcW w:w="3605" w:type="pct"/>
            <w:shd w:val="clear" w:color="auto" w:fill="auto"/>
          </w:tcPr>
          <w:p w14:paraId="555AD01E" w14:textId="0BFEB617" w:rsidR="00ED2C96" w:rsidRPr="00A5524C" w:rsidRDefault="00ED2C96" w:rsidP="00ED2C96">
            <w:pPr>
              <w:pStyle w:val="afffffffffff5"/>
              <w:ind w:firstLine="360"/>
              <w:rPr>
                <w:color w:val="FF0000"/>
                <w:szCs w:val="18"/>
              </w:rPr>
            </w:pPr>
            <w:proofErr w:type="spellStart"/>
            <w:r w:rsidRPr="00A5524C">
              <w:rPr>
                <w:rFonts w:hAnsi="宋体" w:hint="eastAsia"/>
                <w:color w:val="FF0000"/>
              </w:rPr>
              <w:t>R</w:t>
            </w:r>
            <w:r w:rsidRPr="00A5524C">
              <w:rPr>
                <w:rFonts w:hAnsi="宋体"/>
                <w:color w:val="FF0000"/>
                <w:vertAlign w:val="subscript"/>
              </w:rPr>
              <w:t>w</w:t>
            </w:r>
            <w:r w:rsidRPr="00A5524C">
              <w:rPr>
                <w:rFonts w:hAnsi="宋体" w:hint="eastAsia"/>
                <w:color w:val="FF0000"/>
              </w:rPr>
              <w:t>+C</w:t>
            </w:r>
            <w:proofErr w:type="spellEnd"/>
            <w:r w:rsidRPr="00A5524C">
              <w:rPr>
                <w:rFonts w:hAnsi="宋体" w:hint="eastAsia"/>
                <w:color w:val="FF0000"/>
              </w:rPr>
              <w:t>≥35dB</w:t>
            </w:r>
          </w:p>
        </w:tc>
      </w:tr>
      <w:tr w:rsidR="00ED2C96" w14:paraId="0DA3C528" w14:textId="77777777" w:rsidTr="00024BA6">
        <w:trPr>
          <w:trHeight w:val="144"/>
          <w:jc w:val="center"/>
        </w:trPr>
        <w:tc>
          <w:tcPr>
            <w:tcW w:w="714" w:type="pct"/>
            <w:vMerge w:val="restart"/>
            <w:shd w:val="clear" w:color="auto" w:fill="auto"/>
          </w:tcPr>
          <w:p w14:paraId="72B769A1" w14:textId="0503D512" w:rsidR="00ED2C96" w:rsidRPr="00A5524C" w:rsidRDefault="00ED2C96" w:rsidP="00ED2C96">
            <w:pPr>
              <w:pStyle w:val="afffffffffff5"/>
              <w:ind w:firstLineChars="0"/>
              <w:rPr>
                <w:color w:val="FF0000"/>
              </w:rPr>
            </w:pPr>
            <w:r w:rsidRPr="00A5524C">
              <w:rPr>
                <w:color w:val="FF0000"/>
              </w:rPr>
              <w:t>普通门窗</w:t>
            </w:r>
          </w:p>
        </w:tc>
        <w:tc>
          <w:tcPr>
            <w:tcW w:w="681" w:type="pct"/>
            <w:shd w:val="clear" w:color="auto" w:fill="auto"/>
          </w:tcPr>
          <w:p w14:paraId="015C33DD" w14:textId="4E838926" w:rsidR="00ED2C96" w:rsidRPr="00A5524C" w:rsidRDefault="00ED2C96" w:rsidP="00ED2C96">
            <w:pPr>
              <w:pStyle w:val="afffffffffff5"/>
              <w:ind w:firstLineChars="0"/>
              <w:rPr>
                <w:color w:val="FF0000"/>
              </w:rPr>
            </w:pPr>
            <w:r w:rsidRPr="00A5524C">
              <w:rPr>
                <w:rFonts w:hAnsi="宋体" w:cs="宋体" w:hint="eastAsia"/>
                <w:color w:val="FF0000"/>
                <w:szCs w:val="18"/>
              </w:rPr>
              <w:t>外门</w:t>
            </w:r>
            <w:r w:rsidRPr="00A5524C">
              <w:rPr>
                <w:rFonts w:hint="eastAsia"/>
                <w:color w:val="FF0000"/>
              </w:rPr>
              <w:t>窗</w:t>
            </w:r>
          </w:p>
        </w:tc>
        <w:tc>
          <w:tcPr>
            <w:tcW w:w="3605" w:type="pct"/>
            <w:shd w:val="clear" w:color="auto" w:fill="auto"/>
          </w:tcPr>
          <w:p w14:paraId="75565FBD" w14:textId="459C4807" w:rsidR="00ED2C96" w:rsidRPr="00A5524C" w:rsidRDefault="00ED2C96" w:rsidP="00ED2C96">
            <w:pPr>
              <w:pStyle w:val="afffffffffff5"/>
              <w:ind w:firstLine="360"/>
              <w:rPr>
                <w:color w:val="FF0000"/>
                <w:szCs w:val="18"/>
              </w:rPr>
            </w:pPr>
            <w:r w:rsidRPr="00A5524C">
              <w:rPr>
                <w:rFonts w:hAnsi="宋体" w:hint="eastAsia"/>
                <w:color w:val="FF0000"/>
              </w:rPr>
              <w:t>R</w:t>
            </w:r>
            <w:r w:rsidRPr="00A5524C">
              <w:rPr>
                <w:rFonts w:hAnsi="宋体"/>
                <w:color w:val="FF0000"/>
                <w:vertAlign w:val="subscript"/>
              </w:rPr>
              <w:t>w</w:t>
            </w:r>
            <w:r w:rsidRPr="00A5524C">
              <w:rPr>
                <w:rFonts w:hAnsi="宋体" w:hint="eastAsia"/>
                <w:color w:val="FF0000"/>
              </w:rPr>
              <w:t>+C</w:t>
            </w:r>
            <w:r w:rsidRPr="00A5524C">
              <w:rPr>
                <w:rFonts w:hAnsi="宋体"/>
                <w:color w:val="FF0000"/>
                <w:vertAlign w:val="subscript"/>
              </w:rPr>
              <w:t>tr</w:t>
            </w:r>
            <w:r w:rsidRPr="00A5524C">
              <w:rPr>
                <w:rFonts w:hAnsi="宋体"/>
                <w:color w:val="FF0000"/>
              </w:rPr>
              <w:t>≥</w:t>
            </w:r>
            <w:r w:rsidRPr="00A5524C">
              <w:rPr>
                <w:rFonts w:hAnsi="宋体" w:hint="eastAsia"/>
                <w:color w:val="FF0000"/>
              </w:rPr>
              <w:t>20dB</w:t>
            </w:r>
          </w:p>
        </w:tc>
      </w:tr>
      <w:tr w:rsidR="00ED2C96" w14:paraId="67D70240" w14:textId="77777777" w:rsidTr="00024BA6">
        <w:trPr>
          <w:jc w:val="center"/>
        </w:trPr>
        <w:tc>
          <w:tcPr>
            <w:tcW w:w="714" w:type="pct"/>
            <w:vMerge/>
            <w:shd w:val="clear" w:color="auto" w:fill="auto"/>
          </w:tcPr>
          <w:p w14:paraId="4052BD8B" w14:textId="77777777" w:rsidR="00ED2C96" w:rsidRPr="00A5524C" w:rsidRDefault="00ED2C96" w:rsidP="00ED2C96">
            <w:pPr>
              <w:pStyle w:val="affa"/>
              <w:ind w:firstLine="360"/>
              <w:rPr>
                <w:rFonts w:hAnsi="宋体"/>
                <w:noProof w:val="0"/>
                <w:color w:val="FF0000"/>
                <w:sz w:val="18"/>
              </w:rPr>
            </w:pPr>
          </w:p>
        </w:tc>
        <w:tc>
          <w:tcPr>
            <w:tcW w:w="681" w:type="pct"/>
            <w:shd w:val="clear" w:color="auto" w:fill="auto"/>
          </w:tcPr>
          <w:p w14:paraId="413E4654" w14:textId="27314CD3" w:rsidR="00ED2C96" w:rsidRPr="00A5524C" w:rsidRDefault="00ED2C96" w:rsidP="00ED2C96">
            <w:pPr>
              <w:pStyle w:val="afffffffffff5"/>
              <w:ind w:firstLineChars="0"/>
              <w:rPr>
                <w:color w:val="FF0000"/>
              </w:rPr>
            </w:pPr>
            <w:r w:rsidRPr="00A5524C">
              <w:rPr>
                <w:rFonts w:hint="eastAsia"/>
                <w:color w:val="FF0000"/>
              </w:rPr>
              <w:t>内门窗</w:t>
            </w:r>
          </w:p>
        </w:tc>
        <w:tc>
          <w:tcPr>
            <w:tcW w:w="3605" w:type="pct"/>
            <w:shd w:val="clear" w:color="auto" w:fill="auto"/>
          </w:tcPr>
          <w:p w14:paraId="24FBB838" w14:textId="17840CD0" w:rsidR="00ED2C96" w:rsidRPr="00A5524C" w:rsidRDefault="00ED2C96" w:rsidP="00ED2C96">
            <w:pPr>
              <w:pStyle w:val="afffffffffff5"/>
              <w:ind w:firstLine="360"/>
              <w:rPr>
                <w:rFonts w:hAnsi="宋体"/>
                <w:color w:val="FF0000"/>
              </w:rPr>
            </w:pPr>
            <w:proofErr w:type="spellStart"/>
            <w:r w:rsidRPr="00A5524C">
              <w:rPr>
                <w:rFonts w:hAnsi="宋体" w:hint="eastAsia"/>
                <w:color w:val="FF0000"/>
              </w:rPr>
              <w:t>R</w:t>
            </w:r>
            <w:r w:rsidRPr="00A5524C">
              <w:rPr>
                <w:rFonts w:hAnsi="宋体"/>
                <w:color w:val="FF0000"/>
                <w:vertAlign w:val="subscript"/>
              </w:rPr>
              <w:t>w</w:t>
            </w:r>
            <w:r w:rsidRPr="00A5524C">
              <w:rPr>
                <w:rFonts w:hAnsi="宋体" w:hint="eastAsia"/>
                <w:color w:val="FF0000"/>
              </w:rPr>
              <w:t>+C</w:t>
            </w:r>
            <w:proofErr w:type="spellEnd"/>
            <w:r w:rsidRPr="00A5524C">
              <w:rPr>
                <w:rFonts w:hAnsi="宋体" w:hint="eastAsia"/>
                <w:color w:val="FF0000"/>
              </w:rPr>
              <w:t>≥20dB</w:t>
            </w:r>
          </w:p>
        </w:tc>
      </w:tr>
    </w:tbl>
    <w:p w14:paraId="3E7E3D26" w14:textId="77777777" w:rsidR="00AE1A4A" w:rsidRDefault="00AE1A4A" w:rsidP="00AE1A4A">
      <w:pPr>
        <w:pStyle w:val="affa"/>
        <w:ind w:firstLine="420"/>
      </w:pPr>
    </w:p>
    <w:bookmarkEnd w:id="7"/>
    <w:p w14:paraId="6C618039" w14:textId="52EB884B" w:rsidR="00497915" w:rsidRPr="00A06752" w:rsidRDefault="00497915" w:rsidP="00497915">
      <w:pPr>
        <w:pStyle w:val="afffffff8"/>
        <w:rPr>
          <w:rFonts w:ascii="黑体" w:eastAsia="黑体" w:hAnsi="黑体"/>
        </w:rPr>
      </w:pPr>
      <w:r>
        <w:rPr>
          <w:rFonts w:ascii="黑体" w:eastAsia="黑体" w:hAnsi="黑体" w:hint="eastAsia"/>
        </w:rPr>
        <w:t>保温</w:t>
      </w:r>
      <w:r w:rsidRPr="00BD40A2">
        <w:rPr>
          <w:rFonts w:ascii="黑体" w:eastAsia="黑体" w:hAnsi="黑体" w:hint="eastAsia"/>
        </w:rPr>
        <w:t>性能</w:t>
      </w:r>
    </w:p>
    <w:p w14:paraId="7380F254" w14:textId="659E4EAE" w:rsidR="00497915" w:rsidRDefault="004F0EF3" w:rsidP="00497915">
      <w:pPr>
        <w:pStyle w:val="afa"/>
        <w:numPr>
          <w:ilvl w:val="0"/>
          <w:numId w:val="0"/>
        </w:numPr>
        <w:spacing w:before="156" w:after="156"/>
        <w:ind w:firstLineChars="200" w:firstLine="420"/>
        <w:rPr>
          <w:rFonts w:ascii="宋体" w:eastAsia="宋体" w:hAnsi="宋体"/>
        </w:rPr>
      </w:pPr>
      <w:r w:rsidRPr="004F0EF3">
        <w:rPr>
          <w:rFonts w:ascii="宋体" w:eastAsia="宋体" w:hAnsi="宋体" w:hint="eastAsia"/>
        </w:rPr>
        <w:t>门窗保温性能以传热系数 K 为指标</w:t>
      </w:r>
      <w:r>
        <w:rPr>
          <w:rFonts w:ascii="宋体" w:eastAsia="宋体" w:hAnsi="宋体" w:hint="eastAsia"/>
        </w:rPr>
        <w:t>，门</w:t>
      </w:r>
      <w:r w:rsidR="00497915" w:rsidRPr="00497915">
        <w:rPr>
          <w:rFonts w:ascii="宋体" w:eastAsia="宋体" w:hAnsi="宋体" w:hint="eastAsia"/>
        </w:rPr>
        <w:t>窗的保温性能应符合</w:t>
      </w:r>
      <w:r w:rsidR="00497915">
        <w:rPr>
          <w:rFonts w:ascii="宋体" w:eastAsia="宋体" w:hAnsi="宋体" w:hint="eastAsia"/>
        </w:rPr>
        <w:t>表 5</w:t>
      </w:r>
      <w:r w:rsidR="00497915" w:rsidRPr="00497915">
        <w:rPr>
          <w:rFonts w:ascii="宋体" w:eastAsia="宋体" w:hAnsi="宋体" w:hint="eastAsia"/>
        </w:rPr>
        <w:t xml:space="preserve"> 的规定</w:t>
      </w:r>
      <w:r w:rsidR="00497915">
        <w:rPr>
          <w:rFonts w:ascii="宋体" w:eastAsia="宋体" w:hAnsi="宋体" w:hint="eastAsia"/>
        </w:rPr>
        <w:t>，</w:t>
      </w:r>
      <w:r w:rsidR="00497915" w:rsidRPr="00497915">
        <w:rPr>
          <w:rFonts w:ascii="宋体" w:eastAsia="宋体" w:hAnsi="宋体" w:hint="eastAsia"/>
        </w:rPr>
        <w:t xml:space="preserve">保温型门窗的传热系数 </w:t>
      </w:r>
      <w:r w:rsidR="00497915" w:rsidRPr="006F4DC0">
        <w:rPr>
          <w:rFonts w:ascii="宋体" w:eastAsia="宋体" w:hAnsi="宋体" w:hint="eastAsia"/>
          <w:i/>
          <w:iCs/>
        </w:rPr>
        <w:t>K</w:t>
      </w:r>
      <w:r w:rsidR="00497915" w:rsidRPr="00497915">
        <w:rPr>
          <w:rFonts w:ascii="宋体" w:eastAsia="宋体" w:hAnsi="宋体" w:hint="eastAsia"/>
        </w:rPr>
        <w:t xml:space="preserve"> 应小于 2.5 W/(m</w:t>
      </w:r>
      <w:r w:rsidR="00EE3247" w:rsidRPr="00EE3247">
        <w:rPr>
          <w:rFonts w:ascii="宋体" w:eastAsia="宋体" w:hAnsi="宋体"/>
          <w:vertAlign w:val="superscript"/>
        </w:rPr>
        <w:t>2</w:t>
      </w:r>
      <w:r w:rsidR="00497915" w:rsidRPr="00497915">
        <w:rPr>
          <w:rFonts w:ascii="宋体" w:eastAsia="宋体" w:hAnsi="宋体" w:hint="eastAsia"/>
        </w:rPr>
        <w:t>·K)。</w:t>
      </w:r>
    </w:p>
    <w:p w14:paraId="06C60169" w14:textId="6D4F9379" w:rsidR="00497915" w:rsidRDefault="00497915" w:rsidP="00497915">
      <w:pPr>
        <w:pStyle w:val="af4"/>
        <w:spacing w:before="156" w:after="156"/>
      </w:pPr>
      <w:r>
        <w:rPr>
          <w:rFonts w:hint="eastAsia"/>
        </w:rPr>
        <w:t>保温</w:t>
      </w:r>
      <w:r w:rsidRPr="00315E18">
        <w:rPr>
          <w:rFonts w:hint="eastAsia"/>
        </w:rPr>
        <w:t>性能</w:t>
      </w:r>
    </w:p>
    <w:tbl>
      <w:tblPr>
        <w:tblW w:w="488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631"/>
        <w:gridCol w:w="6487"/>
      </w:tblGrid>
      <w:tr w:rsidR="00F26A7A" w14:paraId="1AB98838" w14:textId="77777777" w:rsidTr="00024BA6">
        <w:trPr>
          <w:jc w:val="center"/>
        </w:trPr>
        <w:tc>
          <w:tcPr>
            <w:tcW w:w="1443" w:type="pct"/>
            <w:tcBorders>
              <w:top w:val="single" w:sz="8" w:space="0" w:color="auto"/>
              <w:bottom w:val="single" w:sz="8" w:space="0" w:color="auto"/>
            </w:tcBorders>
            <w:shd w:val="clear" w:color="auto" w:fill="auto"/>
          </w:tcPr>
          <w:p w14:paraId="11A9F90B" w14:textId="77777777" w:rsidR="00F26A7A" w:rsidRDefault="00F26A7A" w:rsidP="008E613E">
            <w:pPr>
              <w:pStyle w:val="afffffffffff5"/>
              <w:ind w:firstLineChars="0"/>
            </w:pPr>
            <w:r>
              <w:rPr>
                <w:rFonts w:hint="eastAsia"/>
              </w:rPr>
              <w:t>分类</w:t>
            </w:r>
          </w:p>
        </w:tc>
        <w:tc>
          <w:tcPr>
            <w:tcW w:w="3557" w:type="pct"/>
            <w:tcBorders>
              <w:top w:val="single" w:sz="8" w:space="0" w:color="auto"/>
              <w:bottom w:val="single" w:sz="8" w:space="0" w:color="auto"/>
            </w:tcBorders>
            <w:shd w:val="clear" w:color="auto" w:fill="auto"/>
          </w:tcPr>
          <w:p w14:paraId="31761968" w14:textId="0482D4AC" w:rsidR="00F26A7A" w:rsidRPr="00056FD4" w:rsidRDefault="00F26A7A" w:rsidP="008E613E">
            <w:pPr>
              <w:pStyle w:val="afffffffffff5"/>
              <w:ind w:firstLineChars="0"/>
            </w:pPr>
            <w:r>
              <w:rPr>
                <w:rFonts w:hint="eastAsia"/>
              </w:rPr>
              <w:t>指标值/</w:t>
            </w:r>
            <w:r w:rsidRPr="00497915">
              <w:rPr>
                <w:rFonts w:hAnsi="宋体" w:hint="eastAsia"/>
              </w:rPr>
              <w:t>W/(m</w:t>
            </w:r>
            <w:r w:rsidRPr="00EE3247">
              <w:rPr>
                <w:rFonts w:hAnsi="宋体"/>
                <w:vertAlign w:val="superscript"/>
              </w:rPr>
              <w:t>2</w:t>
            </w:r>
            <w:r w:rsidRPr="00497915">
              <w:rPr>
                <w:rFonts w:hAnsi="宋体" w:hint="eastAsia"/>
              </w:rPr>
              <w:t>·K)</w:t>
            </w:r>
          </w:p>
        </w:tc>
      </w:tr>
      <w:tr w:rsidR="00ED2C96" w14:paraId="6EBF22B7" w14:textId="77777777" w:rsidTr="00ED2C96">
        <w:trPr>
          <w:jc w:val="center"/>
        </w:trPr>
        <w:tc>
          <w:tcPr>
            <w:tcW w:w="1443" w:type="pct"/>
            <w:shd w:val="clear" w:color="auto" w:fill="auto"/>
          </w:tcPr>
          <w:p w14:paraId="033BEB78" w14:textId="1348A25C" w:rsidR="00ED2C96" w:rsidRPr="00A5524C" w:rsidRDefault="00ED2C96" w:rsidP="00ED2C96">
            <w:pPr>
              <w:pStyle w:val="afffffffffff5"/>
              <w:ind w:firstLineChars="0"/>
              <w:rPr>
                <w:rFonts w:hAnsi="宋体" w:cs="宋体"/>
                <w:color w:val="FF0000"/>
                <w:szCs w:val="18"/>
              </w:rPr>
            </w:pPr>
            <w:r w:rsidRPr="00A5524C">
              <w:rPr>
                <w:color w:val="FF0000"/>
              </w:rPr>
              <w:t>严寒地区</w:t>
            </w:r>
          </w:p>
        </w:tc>
        <w:tc>
          <w:tcPr>
            <w:tcW w:w="3557" w:type="pct"/>
            <w:shd w:val="clear" w:color="auto" w:fill="auto"/>
          </w:tcPr>
          <w:p w14:paraId="1FADEF39" w14:textId="6489553F" w:rsidR="00ED2C96" w:rsidRPr="00A5524C" w:rsidRDefault="00ED2C96" w:rsidP="00ED2C96">
            <w:pPr>
              <w:pStyle w:val="afffffffffff5"/>
              <w:ind w:firstLine="360"/>
              <w:rPr>
                <w:rFonts w:hAnsi="宋体" w:cs="宋体"/>
                <w:color w:val="FF0000"/>
                <w:szCs w:val="18"/>
              </w:rPr>
            </w:pPr>
            <w:r w:rsidRPr="00A5524C">
              <w:rPr>
                <w:rFonts w:hint="eastAsia"/>
                <w:color w:val="FF0000"/>
              </w:rPr>
              <w:t>≤1.5</w:t>
            </w:r>
          </w:p>
        </w:tc>
      </w:tr>
      <w:tr w:rsidR="00ED2C96" w14:paraId="7F48899F" w14:textId="77777777" w:rsidTr="00ED2C96">
        <w:trPr>
          <w:trHeight w:val="144"/>
          <w:jc w:val="center"/>
        </w:trPr>
        <w:tc>
          <w:tcPr>
            <w:tcW w:w="1443" w:type="pct"/>
            <w:shd w:val="clear" w:color="auto" w:fill="auto"/>
          </w:tcPr>
          <w:p w14:paraId="62F68831" w14:textId="03984A13" w:rsidR="00ED2C96" w:rsidRPr="00A5524C" w:rsidRDefault="00ED2C96" w:rsidP="00ED2C96">
            <w:pPr>
              <w:pStyle w:val="afffffffffff5"/>
              <w:ind w:firstLineChars="0"/>
              <w:rPr>
                <w:color w:val="FF0000"/>
              </w:rPr>
            </w:pPr>
            <w:r w:rsidRPr="00A5524C">
              <w:rPr>
                <w:color w:val="FF0000"/>
              </w:rPr>
              <w:t>寒冷地区</w:t>
            </w:r>
          </w:p>
        </w:tc>
        <w:tc>
          <w:tcPr>
            <w:tcW w:w="3557" w:type="pct"/>
            <w:shd w:val="clear" w:color="auto" w:fill="auto"/>
          </w:tcPr>
          <w:p w14:paraId="1EA01B6B" w14:textId="045E7BDF" w:rsidR="00ED2C96" w:rsidRPr="00A5524C" w:rsidRDefault="00ED2C96" w:rsidP="00ED2C96">
            <w:pPr>
              <w:pStyle w:val="afffffffffff5"/>
              <w:ind w:firstLine="360"/>
              <w:rPr>
                <w:color w:val="FF0000"/>
                <w:szCs w:val="18"/>
              </w:rPr>
            </w:pPr>
            <w:r w:rsidRPr="00A5524C">
              <w:rPr>
                <w:rFonts w:hint="eastAsia"/>
                <w:color w:val="FF0000"/>
              </w:rPr>
              <w:t>≤2.0</w:t>
            </w:r>
          </w:p>
        </w:tc>
      </w:tr>
      <w:tr w:rsidR="00ED2C96" w14:paraId="50615C65" w14:textId="77777777" w:rsidTr="00ED2C96">
        <w:trPr>
          <w:jc w:val="center"/>
        </w:trPr>
        <w:tc>
          <w:tcPr>
            <w:tcW w:w="1443" w:type="pct"/>
            <w:shd w:val="clear" w:color="auto" w:fill="auto"/>
          </w:tcPr>
          <w:p w14:paraId="07B28619" w14:textId="37C2B9A2" w:rsidR="00ED2C96" w:rsidRPr="00A5524C" w:rsidRDefault="00ED2C96" w:rsidP="00ED2C96">
            <w:pPr>
              <w:pStyle w:val="afffffffffff5"/>
              <w:ind w:firstLineChars="0"/>
              <w:rPr>
                <w:color w:val="FF0000"/>
              </w:rPr>
            </w:pPr>
            <w:r w:rsidRPr="00A5524C">
              <w:rPr>
                <w:color w:val="FF0000"/>
              </w:rPr>
              <w:t>夏热冬</w:t>
            </w:r>
            <w:proofErr w:type="gramStart"/>
            <w:r w:rsidRPr="00A5524C">
              <w:rPr>
                <w:color w:val="FF0000"/>
              </w:rPr>
              <w:t>冷地区</w:t>
            </w:r>
            <w:proofErr w:type="gramEnd"/>
          </w:p>
        </w:tc>
        <w:tc>
          <w:tcPr>
            <w:tcW w:w="3557" w:type="pct"/>
            <w:shd w:val="clear" w:color="auto" w:fill="auto"/>
          </w:tcPr>
          <w:p w14:paraId="31DEEE1B" w14:textId="4458485A" w:rsidR="00ED2C96" w:rsidRPr="00A5524C" w:rsidRDefault="00ED2C96" w:rsidP="00ED2C96">
            <w:pPr>
              <w:pStyle w:val="afffffffffff5"/>
              <w:ind w:firstLine="360"/>
              <w:rPr>
                <w:rFonts w:hAnsi="宋体"/>
                <w:color w:val="FF0000"/>
              </w:rPr>
            </w:pPr>
            <w:r w:rsidRPr="00A5524C">
              <w:rPr>
                <w:rFonts w:hint="eastAsia"/>
                <w:color w:val="FF0000"/>
              </w:rPr>
              <w:t>≤2.4</w:t>
            </w:r>
          </w:p>
        </w:tc>
      </w:tr>
      <w:tr w:rsidR="00ED2C96" w14:paraId="0B9E52C1" w14:textId="77777777" w:rsidTr="00ED2C96">
        <w:trPr>
          <w:jc w:val="center"/>
        </w:trPr>
        <w:tc>
          <w:tcPr>
            <w:tcW w:w="1443" w:type="pct"/>
            <w:shd w:val="clear" w:color="auto" w:fill="auto"/>
          </w:tcPr>
          <w:p w14:paraId="4089331E" w14:textId="09DC8FFF" w:rsidR="00ED2C96" w:rsidRPr="00A5524C" w:rsidRDefault="00ED2C96" w:rsidP="00ED2C96">
            <w:pPr>
              <w:pStyle w:val="afffffffffff5"/>
              <w:ind w:firstLineChars="0"/>
              <w:rPr>
                <w:color w:val="FF0000"/>
              </w:rPr>
            </w:pPr>
            <w:r w:rsidRPr="00A5524C">
              <w:rPr>
                <w:color w:val="FF0000"/>
              </w:rPr>
              <w:t>夏热冬</w:t>
            </w:r>
            <w:proofErr w:type="gramStart"/>
            <w:r w:rsidRPr="00A5524C">
              <w:rPr>
                <w:color w:val="FF0000"/>
              </w:rPr>
              <w:t>暖地区</w:t>
            </w:r>
            <w:proofErr w:type="gramEnd"/>
          </w:p>
        </w:tc>
        <w:tc>
          <w:tcPr>
            <w:tcW w:w="3557" w:type="pct"/>
            <w:shd w:val="clear" w:color="auto" w:fill="auto"/>
          </w:tcPr>
          <w:p w14:paraId="05B854EA" w14:textId="6D8CE14E" w:rsidR="00ED2C96" w:rsidRPr="00A5524C" w:rsidRDefault="00ED2C96" w:rsidP="00ED2C96">
            <w:pPr>
              <w:pStyle w:val="afffffffffff5"/>
              <w:ind w:firstLine="360"/>
              <w:rPr>
                <w:rFonts w:hAnsi="宋体"/>
                <w:color w:val="FF0000"/>
              </w:rPr>
            </w:pPr>
            <w:r w:rsidRPr="00A5524C">
              <w:rPr>
                <w:rFonts w:hint="eastAsia"/>
                <w:color w:val="FF0000"/>
              </w:rPr>
              <w:t>≤2.8</w:t>
            </w:r>
          </w:p>
        </w:tc>
      </w:tr>
    </w:tbl>
    <w:p w14:paraId="53D95D00" w14:textId="77777777" w:rsidR="00AE1A4A" w:rsidRDefault="00AE1A4A" w:rsidP="00AE1A4A">
      <w:pPr>
        <w:pStyle w:val="affa"/>
        <w:ind w:firstLine="420"/>
      </w:pPr>
    </w:p>
    <w:p w14:paraId="0305FB3D" w14:textId="0C6CD57D" w:rsidR="00E42E35" w:rsidRPr="00A06752" w:rsidRDefault="00E42E35" w:rsidP="00E42E35">
      <w:pPr>
        <w:pStyle w:val="afffffff8"/>
        <w:rPr>
          <w:rFonts w:ascii="黑体" w:eastAsia="黑体" w:hAnsi="黑体"/>
        </w:rPr>
      </w:pPr>
      <w:r>
        <w:rPr>
          <w:rFonts w:ascii="黑体" w:eastAsia="黑体" w:hAnsi="黑体" w:hint="eastAsia"/>
        </w:rPr>
        <w:t>隔热</w:t>
      </w:r>
      <w:r w:rsidRPr="00BD40A2">
        <w:rPr>
          <w:rFonts w:ascii="黑体" w:eastAsia="黑体" w:hAnsi="黑体" w:hint="eastAsia"/>
        </w:rPr>
        <w:t>性能</w:t>
      </w:r>
    </w:p>
    <w:p w14:paraId="17841493" w14:textId="281A6BE9" w:rsidR="00E42E35" w:rsidRDefault="00E42E35" w:rsidP="00E42E35">
      <w:pPr>
        <w:pStyle w:val="afa"/>
        <w:numPr>
          <w:ilvl w:val="0"/>
          <w:numId w:val="0"/>
        </w:numPr>
        <w:spacing w:before="156" w:after="156"/>
        <w:ind w:firstLineChars="200" w:firstLine="420"/>
        <w:rPr>
          <w:rFonts w:ascii="宋体" w:eastAsia="宋体" w:hAnsi="宋体"/>
        </w:rPr>
      </w:pPr>
      <w:r w:rsidRPr="00E42E35">
        <w:rPr>
          <w:rFonts w:ascii="宋体" w:eastAsia="宋体" w:hAnsi="宋体" w:hint="eastAsia"/>
        </w:rPr>
        <w:t xml:space="preserve">门窗隔热性能指标太阳得热系数 </w:t>
      </w:r>
      <w:r w:rsidRPr="00E42E35">
        <w:rPr>
          <w:rFonts w:ascii="宋体" w:eastAsia="宋体" w:hAnsi="宋体" w:hint="eastAsia"/>
          <w:i/>
          <w:iCs/>
        </w:rPr>
        <w:t>SHGC</w:t>
      </w:r>
      <w:r w:rsidRPr="00E42E35">
        <w:rPr>
          <w:rFonts w:ascii="宋体" w:eastAsia="宋体" w:hAnsi="宋体" w:hint="eastAsia"/>
        </w:rPr>
        <w:t xml:space="preserve"> 应符合表 </w:t>
      </w:r>
      <w:r>
        <w:rPr>
          <w:rFonts w:ascii="宋体" w:eastAsia="宋体" w:hAnsi="宋体"/>
        </w:rPr>
        <w:t>6</w:t>
      </w:r>
      <w:r w:rsidRPr="00E42E35">
        <w:rPr>
          <w:rFonts w:ascii="宋体" w:eastAsia="宋体" w:hAnsi="宋体" w:hint="eastAsia"/>
        </w:rPr>
        <w:t xml:space="preserve"> 的规定。隔热型门窗的太阳得热系数</w:t>
      </w:r>
      <w:r w:rsidRPr="00E42E35">
        <w:rPr>
          <w:rFonts w:ascii="宋体" w:eastAsia="宋体" w:hAnsi="宋体" w:hint="eastAsia"/>
          <w:i/>
          <w:iCs/>
        </w:rPr>
        <w:t>SHGC</w:t>
      </w:r>
      <w:r w:rsidRPr="00E42E35">
        <w:rPr>
          <w:rFonts w:ascii="宋体" w:eastAsia="宋体" w:hAnsi="宋体" w:hint="eastAsia"/>
        </w:rPr>
        <w:t xml:space="preserve"> 不应大于 0.44。</w:t>
      </w:r>
    </w:p>
    <w:p w14:paraId="4F828834" w14:textId="77777777" w:rsidR="00296482" w:rsidRDefault="00296482" w:rsidP="00296482">
      <w:pPr>
        <w:pStyle w:val="affa"/>
        <w:ind w:firstLine="420"/>
      </w:pPr>
    </w:p>
    <w:p w14:paraId="44B48150" w14:textId="77777777" w:rsidR="00296482" w:rsidRDefault="00296482" w:rsidP="00296482">
      <w:pPr>
        <w:pStyle w:val="affa"/>
        <w:ind w:firstLine="420"/>
      </w:pPr>
    </w:p>
    <w:p w14:paraId="19175DC3" w14:textId="77777777" w:rsidR="00296482" w:rsidRDefault="00296482" w:rsidP="00296482">
      <w:pPr>
        <w:pStyle w:val="affa"/>
        <w:ind w:firstLine="420"/>
      </w:pPr>
    </w:p>
    <w:p w14:paraId="0A735E0C" w14:textId="77777777" w:rsidR="00296482" w:rsidRDefault="00296482" w:rsidP="00296482">
      <w:pPr>
        <w:pStyle w:val="affa"/>
        <w:ind w:firstLine="420"/>
      </w:pPr>
    </w:p>
    <w:p w14:paraId="195153E6" w14:textId="77777777" w:rsidR="00296482" w:rsidRPr="00296482" w:rsidRDefault="00296482" w:rsidP="00296482">
      <w:pPr>
        <w:pStyle w:val="affa"/>
        <w:ind w:firstLine="420"/>
      </w:pPr>
    </w:p>
    <w:p w14:paraId="411614D6" w14:textId="53430DCF" w:rsidR="00E42E35" w:rsidRDefault="00E42E35" w:rsidP="00E42E35">
      <w:pPr>
        <w:pStyle w:val="af4"/>
        <w:spacing w:before="156" w:after="156"/>
      </w:pPr>
      <w:bookmarkStart w:id="8" w:name="_Hlk136508738"/>
      <w:r w:rsidRPr="00E42E35">
        <w:rPr>
          <w:rFonts w:hint="eastAsia"/>
        </w:rPr>
        <w:t>隔热</w:t>
      </w:r>
      <w:r w:rsidRPr="00315E18">
        <w:rPr>
          <w:rFonts w:hint="eastAsia"/>
        </w:rPr>
        <w:t>性能</w:t>
      </w:r>
    </w:p>
    <w:tbl>
      <w:tblPr>
        <w:tblW w:w="488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631"/>
        <w:gridCol w:w="6487"/>
      </w:tblGrid>
      <w:tr w:rsidR="00E42E35" w14:paraId="6EF6C5D6" w14:textId="77777777" w:rsidTr="008E613E">
        <w:trPr>
          <w:jc w:val="center"/>
        </w:trPr>
        <w:tc>
          <w:tcPr>
            <w:tcW w:w="1443" w:type="pct"/>
            <w:tcBorders>
              <w:top w:val="single" w:sz="8" w:space="0" w:color="auto"/>
              <w:bottom w:val="single" w:sz="8" w:space="0" w:color="auto"/>
            </w:tcBorders>
            <w:shd w:val="clear" w:color="auto" w:fill="auto"/>
          </w:tcPr>
          <w:bookmarkEnd w:id="8"/>
          <w:p w14:paraId="072A2086" w14:textId="77777777" w:rsidR="00E42E35" w:rsidRDefault="00E42E35" w:rsidP="008E613E">
            <w:pPr>
              <w:pStyle w:val="afffffffffff5"/>
              <w:ind w:firstLineChars="0"/>
            </w:pPr>
            <w:r>
              <w:rPr>
                <w:rFonts w:hint="eastAsia"/>
              </w:rPr>
              <w:t>分类</w:t>
            </w:r>
          </w:p>
        </w:tc>
        <w:tc>
          <w:tcPr>
            <w:tcW w:w="3557" w:type="pct"/>
            <w:tcBorders>
              <w:top w:val="single" w:sz="8" w:space="0" w:color="auto"/>
              <w:bottom w:val="single" w:sz="8" w:space="0" w:color="auto"/>
            </w:tcBorders>
            <w:shd w:val="clear" w:color="auto" w:fill="auto"/>
          </w:tcPr>
          <w:p w14:paraId="762E72CB" w14:textId="411D2475" w:rsidR="00E42E35" w:rsidRPr="00056FD4" w:rsidRDefault="00E42E35" w:rsidP="008E613E">
            <w:pPr>
              <w:pStyle w:val="afffffffffff5"/>
              <w:ind w:firstLineChars="0"/>
            </w:pPr>
            <w:r>
              <w:rPr>
                <w:rFonts w:hint="eastAsia"/>
              </w:rPr>
              <w:t>指标值</w:t>
            </w:r>
          </w:p>
        </w:tc>
      </w:tr>
      <w:tr w:rsidR="00B012B2" w14:paraId="64FF48CA" w14:textId="77777777" w:rsidTr="00296482">
        <w:trPr>
          <w:jc w:val="center"/>
        </w:trPr>
        <w:tc>
          <w:tcPr>
            <w:tcW w:w="1443" w:type="pct"/>
            <w:shd w:val="clear" w:color="auto" w:fill="auto"/>
          </w:tcPr>
          <w:p w14:paraId="73C1013F" w14:textId="2FF7394A" w:rsidR="00B012B2" w:rsidRPr="0045024F" w:rsidRDefault="00B012B2" w:rsidP="00B012B2">
            <w:pPr>
              <w:pStyle w:val="afffffffffff5"/>
              <w:ind w:firstLineChars="0"/>
              <w:rPr>
                <w:rFonts w:hAnsi="宋体" w:cs="宋体"/>
                <w:szCs w:val="18"/>
              </w:rPr>
            </w:pPr>
            <w:r w:rsidRPr="00A5524C">
              <w:rPr>
                <w:color w:val="FF0000"/>
              </w:rPr>
              <w:t>严寒地区</w:t>
            </w:r>
          </w:p>
        </w:tc>
        <w:tc>
          <w:tcPr>
            <w:tcW w:w="3557" w:type="pct"/>
            <w:shd w:val="clear" w:color="auto" w:fill="auto"/>
          </w:tcPr>
          <w:p w14:paraId="4E59C59F" w14:textId="7FF2D11D" w:rsidR="00B012B2" w:rsidRPr="0045024F" w:rsidRDefault="00B012B2" w:rsidP="00B012B2">
            <w:pPr>
              <w:pStyle w:val="afffffffffff5"/>
              <w:ind w:firstLine="360"/>
              <w:rPr>
                <w:rFonts w:hAnsi="宋体" w:cs="宋体"/>
                <w:color w:val="FF0000"/>
                <w:szCs w:val="18"/>
              </w:rPr>
            </w:pPr>
            <w:r w:rsidRPr="0045024F">
              <w:rPr>
                <w:rFonts w:hAnsi="宋体" w:hint="eastAsia"/>
                <w:i/>
                <w:iCs/>
                <w:color w:val="FF0000"/>
              </w:rPr>
              <w:t>SHGC</w:t>
            </w:r>
            <w:r>
              <w:rPr>
                <w:rFonts w:hint="eastAsia"/>
              </w:rPr>
              <w:t>≤</w:t>
            </w:r>
            <w:r w:rsidR="00860D00" w:rsidRPr="00860D00">
              <w:t>0.40</w:t>
            </w:r>
          </w:p>
        </w:tc>
      </w:tr>
      <w:tr w:rsidR="00B012B2" w14:paraId="5C98CA9B" w14:textId="77777777" w:rsidTr="00296482">
        <w:trPr>
          <w:trHeight w:val="144"/>
          <w:jc w:val="center"/>
        </w:trPr>
        <w:tc>
          <w:tcPr>
            <w:tcW w:w="1443" w:type="pct"/>
            <w:shd w:val="clear" w:color="auto" w:fill="auto"/>
          </w:tcPr>
          <w:p w14:paraId="5FC2A6EB" w14:textId="3A5DAA5F" w:rsidR="00B012B2" w:rsidRPr="0045024F" w:rsidRDefault="00B012B2" w:rsidP="00B012B2">
            <w:pPr>
              <w:pStyle w:val="afffffffffff5"/>
              <w:ind w:firstLineChars="0"/>
            </w:pPr>
            <w:r w:rsidRPr="00A5524C">
              <w:rPr>
                <w:color w:val="FF0000"/>
              </w:rPr>
              <w:t>寒冷地区</w:t>
            </w:r>
          </w:p>
        </w:tc>
        <w:tc>
          <w:tcPr>
            <w:tcW w:w="3557" w:type="pct"/>
            <w:shd w:val="clear" w:color="auto" w:fill="auto"/>
          </w:tcPr>
          <w:p w14:paraId="498A602F" w14:textId="6B460A69" w:rsidR="00B012B2" w:rsidRPr="0045024F" w:rsidRDefault="00B012B2" w:rsidP="00B012B2">
            <w:pPr>
              <w:pStyle w:val="afffffffffff5"/>
              <w:ind w:firstLine="360"/>
              <w:rPr>
                <w:color w:val="FF0000"/>
                <w:szCs w:val="18"/>
              </w:rPr>
            </w:pPr>
            <w:r w:rsidRPr="00296482">
              <w:rPr>
                <w:rFonts w:hAnsi="宋体"/>
                <w:i/>
                <w:iCs/>
                <w:color w:val="FF0000"/>
              </w:rPr>
              <w:t>SHGC</w:t>
            </w:r>
            <w:r>
              <w:rPr>
                <w:rFonts w:hint="eastAsia"/>
              </w:rPr>
              <w:t>≤</w:t>
            </w:r>
            <w:r w:rsidR="00860D00" w:rsidRPr="00860D00">
              <w:t>0.35</w:t>
            </w:r>
          </w:p>
        </w:tc>
      </w:tr>
      <w:tr w:rsidR="00B012B2" w14:paraId="5CC79F93" w14:textId="77777777" w:rsidTr="00296482">
        <w:trPr>
          <w:jc w:val="center"/>
        </w:trPr>
        <w:tc>
          <w:tcPr>
            <w:tcW w:w="1443" w:type="pct"/>
            <w:shd w:val="clear" w:color="auto" w:fill="auto"/>
          </w:tcPr>
          <w:p w14:paraId="433EE7F2" w14:textId="365DCADD" w:rsidR="00B012B2" w:rsidRDefault="00B012B2" w:rsidP="00B012B2">
            <w:pPr>
              <w:pStyle w:val="afffffffffff5"/>
              <w:ind w:firstLineChars="0"/>
            </w:pPr>
            <w:r w:rsidRPr="00A5524C">
              <w:rPr>
                <w:color w:val="FF0000"/>
              </w:rPr>
              <w:t>夏热冬</w:t>
            </w:r>
            <w:proofErr w:type="gramStart"/>
            <w:r w:rsidRPr="00A5524C">
              <w:rPr>
                <w:color w:val="FF0000"/>
              </w:rPr>
              <w:t>冷地区</w:t>
            </w:r>
            <w:proofErr w:type="gramEnd"/>
          </w:p>
        </w:tc>
        <w:tc>
          <w:tcPr>
            <w:tcW w:w="3557" w:type="pct"/>
            <w:shd w:val="clear" w:color="auto" w:fill="auto"/>
          </w:tcPr>
          <w:p w14:paraId="5F550C59" w14:textId="39C33F01" w:rsidR="00B012B2" w:rsidRPr="006122F0" w:rsidRDefault="00B012B2" w:rsidP="00B012B2">
            <w:pPr>
              <w:pStyle w:val="afffffffffff5"/>
              <w:ind w:firstLine="360"/>
              <w:rPr>
                <w:rFonts w:hAnsi="宋体"/>
                <w:color w:val="FF0000"/>
              </w:rPr>
            </w:pPr>
            <w:r w:rsidRPr="00296482">
              <w:rPr>
                <w:rFonts w:hAnsi="宋体"/>
                <w:i/>
                <w:iCs/>
                <w:color w:val="FF0000"/>
              </w:rPr>
              <w:t>SHGC</w:t>
            </w:r>
            <w:r>
              <w:rPr>
                <w:rFonts w:hint="eastAsia"/>
              </w:rPr>
              <w:t>≤</w:t>
            </w:r>
            <w:r w:rsidR="00860D00" w:rsidRPr="00860D00">
              <w:t>0.30</w:t>
            </w:r>
          </w:p>
        </w:tc>
      </w:tr>
      <w:tr w:rsidR="00B012B2" w14:paraId="18DD5732" w14:textId="77777777" w:rsidTr="00296482">
        <w:trPr>
          <w:jc w:val="center"/>
        </w:trPr>
        <w:tc>
          <w:tcPr>
            <w:tcW w:w="1443" w:type="pct"/>
            <w:shd w:val="clear" w:color="auto" w:fill="auto"/>
          </w:tcPr>
          <w:p w14:paraId="030F391B" w14:textId="473C5DA5" w:rsidR="00B012B2" w:rsidRDefault="00B012B2" w:rsidP="00B012B2">
            <w:pPr>
              <w:pStyle w:val="afffffffffff5"/>
              <w:ind w:firstLineChars="0"/>
            </w:pPr>
            <w:r w:rsidRPr="00A5524C">
              <w:rPr>
                <w:color w:val="FF0000"/>
              </w:rPr>
              <w:t>夏热冬</w:t>
            </w:r>
            <w:proofErr w:type="gramStart"/>
            <w:r w:rsidRPr="00A5524C">
              <w:rPr>
                <w:color w:val="FF0000"/>
              </w:rPr>
              <w:t>暖地区</w:t>
            </w:r>
            <w:proofErr w:type="gramEnd"/>
          </w:p>
        </w:tc>
        <w:tc>
          <w:tcPr>
            <w:tcW w:w="3557" w:type="pct"/>
            <w:shd w:val="clear" w:color="auto" w:fill="auto"/>
          </w:tcPr>
          <w:p w14:paraId="7A0E7CF9" w14:textId="426D24DB" w:rsidR="00B012B2" w:rsidRDefault="00B012B2" w:rsidP="00B012B2">
            <w:pPr>
              <w:pStyle w:val="afffffffffff5"/>
              <w:ind w:firstLine="360"/>
              <w:rPr>
                <w:rFonts w:hAnsi="宋体"/>
              </w:rPr>
            </w:pPr>
            <w:r w:rsidRPr="00296482">
              <w:rPr>
                <w:i/>
                <w:iCs/>
                <w:color w:val="FF0000"/>
              </w:rPr>
              <w:t>S</w:t>
            </w:r>
            <w:r w:rsidRPr="00296482">
              <w:rPr>
                <w:rFonts w:hAnsi="宋体"/>
                <w:i/>
                <w:iCs/>
                <w:color w:val="FF0000"/>
              </w:rPr>
              <w:t>HGC</w:t>
            </w:r>
            <w:r>
              <w:rPr>
                <w:rFonts w:hint="eastAsia"/>
              </w:rPr>
              <w:t>≤</w:t>
            </w:r>
            <w:r w:rsidR="00860D00" w:rsidRPr="00860D00">
              <w:t>0.25</w:t>
            </w:r>
          </w:p>
        </w:tc>
      </w:tr>
    </w:tbl>
    <w:p w14:paraId="7E66D195" w14:textId="77777777" w:rsidR="00E42E35" w:rsidRDefault="00E42E35" w:rsidP="00E42E35">
      <w:pPr>
        <w:pStyle w:val="affa"/>
        <w:ind w:firstLine="420"/>
      </w:pPr>
    </w:p>
    <w:p w14:paraId="0B9D908D" w14:textId="74A6B5B2" w:rsidR="00B36383" w:rsidRPr="00A06752" w:rsidRDefault="00B36383" w:rsidP="00B36383">
      <w:pPr>
        <w:pStyle w:val="afffffff8"/>
        <w:rPr>
          <w:rFonts w:ascii="黑体" w:eastAsia="黑体" w:hAnsi="黑体"/>
        </w:rPr>
      </w:pPr>
      <w:bookmarkStart w:id="9" w:name="_Hlk131604750"/>
      <w:r>
        <w:rPr>
          <w:rFonts w:ascii="黑体" w:eastAsia="黑体" w:hAnsi="黑体" w:hint="eastAsia"/>
        </w:rPr>
        <w:t>耐火完整</w:t>
      </w:r>
      <w:r w:rsidRPr="00BD40A2">
        <w:rPr>
          <w:rFonts w:ascii="黑体" w:eastAsia="黑体" w:hAnsi="黑体" w:hint="eastAsia"/>
        </w:rPr>
        <w:t>性</w:t>
      </w:r>
      <w:bookmarkEnd w:id="9"/>
    </w:p>
    <w:p w14:paraId="36BF34E2" w14:textId="25794246" w:rsidR="00B36383" w:rsidRPr="00E42E35" w:rsidRDefault="00B36383" w:rsidP="00B36383">
      <w:pPr>
        <w:pStyle w:val="afa"/>
        <w:numPr>
          <w:ilvl w:val="0"/>
          <w:numId w:val="0"/>
        </w:numPr>
        <w:spacing w:before="156" w:after="156"/>
        <w:ind w:firstLineChars="200" w:firstLine="420"/>
        <w:rPr>
          <w:rFonts w:ascii="宋体" w:eastAsia="宋体" w:hAnsi="宋体"/>
        </w:rPr>
      </w:pPr>
      <w:r w:rsidRPr="00B36383">
        <w:rPr>
          <w:rFonts w:ascii="宋体" w:eastAsia="宋体" w:hAnsi="宋体" w:hint="eastAsia"/>
        </w:rPr>
        <w:t xml:space="preserve">门窗的耐火完整性应符合 GB/T 38252 的规定。耐火型门窗要求室外侧耐火时，耐火完整性不应低于 </w:t>
      </w:r>
      <w:r w:rsidRPr="004A529F">
        <w:rPr>
          <w:rFonts w:ascii="宋体" w:eastAsia="宋体" w:hAnsi="宋体" w:hint="eastAsia"/>
          <w:i/>
          <w:iCs/>
        </w:rPr>
        <w:t>E</w:t>
      </w:r>
      <w:r w:rsidR="004A529F">
        <w:rPr>
          <w:rFonts w:ascii="宋体" w:eastAsia="宋体" w:hAnsi="宋体"/>
          <w:i/>
          <w:iCs/>
        </w:rPr>
        <w:t xml:space="preserve"> </w:t>
      </w:r>
      <w:r w:rsidRPr="00B36383">
        <w:rPr>
          <w:rFonts w:ascii="宋体" w:eastAsia="宋体" w:hAnsi="宋体" w:hint="eastAsia"/>
        </w:rPr>
        <w:t>30(o)</w:t>
      </w:r>
      <w:r w:rsidR="001633C6">
        <w:rPr>
          <w:rFonts w:ascii="宋体" w:eastAsia="宋体" w:hAnsi="宋体" w:hint="eastAsia"/>
        </w:rPr>
        <w:t>；</w:t>
      </w:r>
      <w:r w:rsidRPr="00B36383">
        <w:rPr>
          <w:rFonts w:ascii="宋体" w:eastAsia="宋体" w:hAnsi="宋体" w:hint="eastAsia"/>
        </w:rPr>
        <w:t xml:space="preserve">耐火型门窗要求室内侧耐火时,耐火完整性不应低于 </w:t>
      </w:r>
      <w:r w:rsidRPr="004A529F">
        <w:rPr>
          <w:rFonts w:ascii="宋体" w:eastAsia="宋体" w:hAnsi="宋体" w:hint="eastAsia"/>
          <w:i/>
          <w:iCs/>
        </w:rPr>
        <w:t>E</w:t>
      </w:r>
      <w:r w:rsidR="004A529F">
        <w:rPr>
          <w:rFonts w:ascii="宋体" w:eastAsia="宋体" w:hAnsi="宋体"/>
          <w:i/>
          <w:iCs/>
        </w:rPr>
        <w:t xml:space="preserve"> </w:t>
      </w:r>
      <w:r w:rsidRPr="00B36383">
        <w:rPr>
          <w:rFonts w:ascii="宋体" w:eastAsia="宋体" w:hAnsi="宋体" w:hint="eastAsia"/>
        </w:rPr>
        <w:t>30(</w:t>
      </w:r>
      <w:proofErr w:type="spellStart"/>
      <w:r w:rsidRPr="00B36383">
        <w:rPr>
          <w:rFonts w:ascii="宋体" w:eastAsia="宋体" w:hAnsi="宋体" w:hint="eastAsia"/>
        </w:rPr>
        <w:t>i</w:t>
      </w:r>
      <w:proofErr w:type="spellEnd"/>
      <w:r w:rsidRPr="00B36383">
        <w:rPr>
          <w:rFonts w:ascii="宋体" w:eastAsia="宋体" w:hAnsi="宋体" w:hint="eastAsia"/>
        </w:rPr>
        <w:t>)。</w:t>
      </w:r>
    </w:p>
    <w:p w14:paraId="6004403D" w14:textId="42EFB38A" w:rsidR="00507778" w:rsidRPr="00A06752" w:rsidRDefault="00507778" w:rsidP="00507778">
      <w:pPr>
        <w:pStyle w:val="afffffff8"/>
        <w:rPr>
          <w:rFonts w:ascii="黑体" w:eastAsia="黑体" w:hAnsi="黑体"/>
        </w:rPr>
      </w:pPr>
      <w:r>
        <w:rPr>
          <w:rFonts w:ascii="黑体" w:eastAsia="黑体" w:hAnsi="黑体" w:hint="eastAsia"/>
        </w:rPr>
        <w:t>采光</w:t>
      </w:r>
      <w:r w:rsidRPr="00BD40A2">
        <w:rPr>
          <w:rFonts w:ascii="黑体" w:eastAsia="黑体" w:hAnsi="黑体" w:hint="eastAsia"/>
        </w:rPr>
        <w:t>性</w:t>
      </w:r>
      <w:r>
        <w:rPr>
          <w:rFonts w:ascii="黑体" w:eastAsia="黑体" w:hAnsi="黑体" w:hint="eastAsia"/>
        </w:rPr>
        <w:t>能</w:t>
      </w:r>
    </w:p>
    <w:p w14:paraId="5A6285E6" w14:textId="1D85E18C" w:rsidR="00507778" w:rsidRDefault="00507778" w:rsidP="00507778">
      <w:pPr>
        <w:pStyle w:val="afa"/>
        <w:spacing w:before="156" w:after="156"/>
        <w:rPr>
          <w:rFonts w:ascii="宋体" w:eastAsia="宋体" w:hAnsi="宋体"/>
        </w:rPr>
      </w:pPr>
      <w:r w:rsidRPr="00507778">
        <w:rPr>
          <w:rFonts w:ascii="宋体" w:eastAsia="宋体" w:hAnsi="宋体" w:hint="eastAsia"/>
        </w:rPr>
        <w:t xml:space="preserve">外窗采光性能指标应符合 </w:t>
      </w:r>
      <w:r>
        <w:rPr>
          <w:rFonts w:ascii="宋体" w:eastAsia="宋体" w:hAnsi="宋体" w:hint="eastAsia"/>
        </w:rPr>
        <w:t>表7</w:t>
      </w:r>
      <w:r w:rsidRPr="00507778">
        <w:rPr>
          <w:rFonts w:ascii="宋体" w:eastAsia="宋体" w:hAnsi="宋体" w:hint="eastAsia"/>
        </w:rPr>
        <w:t xml:space="preserve"> 的规定。有天然采光要求的外窗,其</w:t>
      </w:r>
      <w:proofErr w:type="gramStart"/>
      <w:r w:rsidRPr="00507778">
        <w:rPr>
          <w:rFonts w:ascii="宋体" w:eastAsia="宋体" w:hAnsi="宋体" w:hint="eastAsia"/>
        </w:rPr>
        <w:t>透光折减系数</w:t>
      </w:r>
      <w:proofErr w:type="gramEnd"/>
      <w:r w:rsidRPr="00CC6326">
        <w:rPr>
          <w:rFonts w:ascii="宋体" w:eastAsia="宋体" w:hAnsi="宋体" w:hint="eastAsia"/>
          <w:i/>
          <w:iCs/>
        </w:rPr>
        <w:t>T</w:t>
      </w:r>
      <w:r w:rsidR="00CC6326" w:rsidRPr="00CC6326">
        <w:rPr>
          <w:rFonts w:ascii="宋体" w:eastAsia="宋体" w:hAnsi="宋体"/>
          <w:vertAlign w:val="subscript"/>
        </w:rPr>
        <w:t>r</w:t>
      </w:r>
      <w:r w:rsidRPr="00507778">
        <w:rPr>
          <w:rFonts w:ascii="宋体" w:eastAsia="宋体" w:hAnsi="宋体" w:hint="eastAsia"/>
        </w:rPr>
        <w:t>不应小于0.45</w:t>
      </w:r>
      <w:r w:rsidR="00CC6326">
        <w:rPr>
          <w:rFonts w:ascii="宋体" w:eastAsia="宋体" w:hAnsi="宋体" w:hint="eastAsia"/>
        </w:rPr>
        <w:t>；</w:t>
      </w:r>
      <w:r w:rsidRPr="00507778">
        <w:rPr>
          <w:rFonts w:ascii="宋体" w:eastAsia="宋体" w:hAnsi="宋体" w:hint="eastAsia"/>
        </w:rPr>
        <w:t>具有辨色要求的门窗,其颜色透射指数</w:t>
      </w:r>
      <w:r w:rsidRPr="00CC6326">
        <w:rPr>
          <w:rFonts w:ascii="宋体" w:eastAsia="宋体" w:hAnsi="宋体" w:hint="eastAsia"/>
          <w:i/>
          <w:iCs/>
        </w:rPr>
        <w:t>R</w:t>
      </w:r>
      <w:r w:rsidR="00CC6326" w:rsidRPr="00CC6326">
        <w:rPr>
          <w:rFonts w:ascii="宋体" w:eastAsia="宋体" w:hAnsi="宋体" w:hint="eastAsia"/>
          <w:vertAlign w:val="subscript"/>
        </w:rPr>
        <w:t>a</w:t>
      </w:r>
      <w:r w:rsidRPr="00507778">
        <w:rPr>
          <w:rFonts w:ascii="宋体" w:eastAsia="宋体" w:hAnsi="宋体" w:hint="eastAsia"/>
        </w:rPr>
        <w:t>不应小于60。</w:t>
      </w:r>
    </w:p>
    <w:p w14:paraId="10B7AC83" w14:textId="694EFB83" w:rsidR="00507778" w:rsidRDefault="00507778" w:rsidP="00507778">
      <w:pPr>
        <w:pStyle w:val="afa"/>
        <w:spacing w:before="156" w:after="156"/>
        <w:rPr>
          <w:rFonts w:ascii="宋体" w:eastAsia="宋体" w:hAnsi="宋体"/>
        </w:rPr>
      </w:pPr>
      <w:r w:rsidRPr="00507778">
        <w:rPr>
          <w:rFonts w:ascii="宋体" w:eastAsia="宋体" w:hAnsi="宋体" w:hint="eastAsia"/>
        </w:rPr>
        <w:t>同时有隔热性能要求的外窗,尚应综合考虑太阳得热系数的要求。</w:t>
      </w:r>
    </w:p>
    <w:p w14:paraId="1F1BAA73" w14:textId="06E6F83A" w:rsidR="00F71BC7" w:rsidRPr="00A06752" w:rsidRDefault="00F71BC7" w:rsidP="00F71BC7">
      <w:pPr>
        <w:pStyle w:val="afffffff8"/>
        <w:rPr>
          <w:rFonts w:ascii="黑体" w:eastAsia="黑体" w:hAnsi="黑体"/>
        </w:rPr>
      </w:pPr>
      <w:bookmarkStart w:id="10" w:name="_Hlk131608457"/>
      <w:r>
        <w:rPr>
          <w:rFonts w:ascii="黑体" w:eastAsia="黑体" w:hAnsi="黑体" w:hint="eastAsia"/>
        </w:rPr>
        <w:t>防沙尘</w:t>
      </w:r>
      <w:r w:rsidRPr="00BD40A2">
        <w:rPr>
          <w:rFonts w:ascii="黑体" w:eastAsia="黑体" w:hAnsi="黑体" w:hint="eastAsia"/>
        </w:rPr>
        <w:t>性</w:t>
      </w:r>
      <w:r>
        <w:rPr>
          <w:rFonts w:ascii="黑体" w:eastAsia="黑体" w:hAnsi="黑体" w:hint="eastAsia"/>
        </w:rPr>
        <w:t>能</w:t>
      </w:r>
    </w:p>
    <w:p w14:paraId="0366C497" w14:textId="6B0C4F3F" w:rsidR="00F71BC7" w:rsidRDefault="00F71BC7" w:rsidP="00F71BC7">
      <w:pPr>
        <w:pStyle w:val="afa"/>
        <w:spacing w:before="156" w:after="156"/>
        <w:rPr>
          <w:rFonts w:ascii="宋体" w:eastAsia="宋体" w:hAnsi="宋体"/>
        </w:rPr>
      </w:pPr>
      <w:r w:rsidRPr="00F71BC7">
        <w:rPr>
          <w:rFonts w:ascii="宋体" w:eastAsia="宋体" w:hAnsi="宋体" w:hint="eastAsia"/>
        </w:rPr>
        <w:t xml:space="preserve">外门窗防沙性能以一定压差和时间内通过单位开启缝长进入室内沙的质量 </w:t>
      </w:r>
      <w:r w:rsidRPr="006D6A12">
        <w:rPr>
          <w:rFonts w:ascii="宋体" w:eastAsia="宋体" w:hAnsi="宋体" w:hint="eastAsia"/>
          <w:i/>
          <w:iCs/>
        </w:rPr>
        <w:t>M</w:t>
      </w:r>
      <w:r w:rsidRPr="00F71BC7">
        <w:rPr>
          <w:rFonts w:ascii="宋体" w:eastAsia="宋体" w:hAnsi="宋体" w:hint="eastAsia"/>
        </w:rPr>
        <w:t xml:space="preserve"> 为分级指标</w:t>
      </w:r>
      <w:r w:rsidR="00C73B37">
        <w:rPr>
          <w:rFonts w:ascii="宋体" w:eastAsia="宋体" w:hAnsi="宋体" w:hint="eastAsia"/>
        </w:rPr>
        <w:t>；</w:t>
      </w:r>
      <w:r w:rsidRPr="00F71BC7">
        <w:rPr>
          <w:rFonts w:ascii="宋体" w:eastAsia="宋体" w:hAnsi="宋体" w:hint="eastAsia"/>
        </w:rPr>
        <w:t xml:space="preserve">防尘性能以一定压差和时间内通过单位面积进入室内可吸人颗粒物透过量 </w:t>
      </w:r>
      <w:r w:rsidRPr="006D6A12">
        <w:rPr>
          <w:rFonts w:ascii="宋体" w:eastAsia="宋体" w:hAnsi="宋体" w:hint="eastAsia"/>
          <w:i/>
          <w:iCs/>
        </w:rPr>
        <w:t>C</w:t>
      </w:r>
      <w:r w:rsidRPr="00F71BC7">
        <w:rPr>
          <w:rFonts w:ascii="宋体" w:eastAsia="宋体" w:hAnsi="宋体" w:hint="eastAsia"/>
        </w:rPr>
        <w:t xml:space="preserve"> 为分级指标。门窗防沙、防</w:t>
      </w:r>
      <w:bookmarkEnd w:id="10"/>
      <w:r w:rsidRPr="00F71BC7">
        <w:rPr>
          <w:rFonts w:ascii="宋体" w:eastAsia="宋体" w:hAnsi="宋体" w:hint="eastAsia"/>
        </w:rPr>
        <w:t>尘性能</w:t>
      </w:r>
      <w:proofErr w:type="gramStart"/>
      <w:r w:rsidRPr="00F71BC7">
        <w:rPr>
          <w:rFonts w:ascii="宋体" w:eastAsia="宋体" w:hAnsi="宋体" w:hint="eastAsia"/>
        </w:rPr>
        <w:t>分级应</w:t>
      </w:r>
      <w:proofErr w:type="gramEnd"/>
      <w:r w:rsidRPr="00F71BC7">
        <w:rPr>
          <w:rFonts w:ascii="宋体" w:eastAsia="宋体" w:hAnsi="宋体" w:hint="eastAsia"/>
        </w:rPr>
        <w:t>符合</w:t>
      </w:r>
      <w:r w:rsidR="00C73B37">
        <w:rPr>
          <w:rFonts w:ascii="宋体" w:eastAsia="宋体" w:hAnsi="宋体" w:hint="eastAsia"/>
        </w:rPr>
        <w:t>表8</w:t>
      </w:r>
      <w:r w:rsidRPr="00F71BC7">
        <w:rPr>
          <w:rFonts w:ascii="宋体" w:eastAsia="宋体" w:hAnsi="宋体" w:hint="eastAsia"/>
        </w:rPr>
        <w:t>的规定</w:t>
      </w:r>
      <w:r>
        <w:rPr>
          <w:rFonts w:ascii="宋体" w:eastAsia="宋体" w:hAnsi="宋体" w:hint="eastAsia"/>
        </w:rPr>
        <w:t>。</w:t>
      </w:r>
    </w:p>
    <w:p w14:paraId="07FE6B1C" w14:textId="65BD9011" w:rsidR="00F71BC7" w:rsidRDefault="006D6A12" w:rsidP="00F71BC7">
      <w:pPr>
        <w:pStyle w:val="afa"/>
        <w:spacing w:before="156" w:after="156"/>
        <w:rPr>
          <w:rFonts w:ascii="宋体" w:eastAsia="宋体" w:hAnsi="宋体"/>
        </w:rPr>
      </w:pPr>
      <w:r w:rsidRPr="006D6A12">
        <w:rPr>
          <w:rFonts w:ascii="宋体" w:eastAsia="宋体" w:hAnsi="宋体" w:hint="eastAsia"/>
        </w:rPr>
        <w:t xml:space="preserve">具有防沙性能要求的外门窗,其防沙性能指标 </w:t>
      </w:r>
      <w:r w:rsidRPr="006D6A12">
        <w:rPr>
          <w:rFonts w:ascii="宋体" w:eastAsia="宋体" w:hAnsi="宋体" w:hint="eastAsia"/>
          <w:i/>
          <w:iCs/>
        </w:rPr>
        <w:t>M</w:t>
      </w:r>
      <w:r w:rsidRPr="006D6A12">
        <w:rPr>
          <w:rFonts w:ascii="宋体" w:eastAsia="宋体" w:hAnsi="宋体" w:hint="eastAsia"/>
        </w:rPr>
        <w:t xml:space="preserve"> 不应大于 6.0g</w:t>
      </w:r>
      <w:r>
        <w:rPr>
          <w:rFonts w:ascii="宋体" w:eastAsia="宋体" w:hAnsi="宋体"/>
        </w:rPr>
        <w:t>/</w:t>
      </w:r>
      <w:r w:rsidRPr="006D6A12">
        <w:rPr>
          <w:rFonts w:ascii="宋体" w:eastAsia="宋体" w:hAnsi="宋体" w:hint="eastAsia"/>
        </w:rPr>
        <w:t>m;具有防尘性能要求的外门窗,其防尘性能指标 C 不应大于 60.0 mg/m</w:t>
      </w:r>
      <w:r w:rsidRPr="006D6A12">
        <w:rPr>
          <w:rFonts w:ascii="宋体" w:eastAsia="宋体" w:hAnsi="宋体"/>
          <w:vertAlign w:val="superscript"/>
        </w:rPr>
        <w:t>2</w:t>
      </w:r>
      <w:r w:rsidRPr="006D6A12">
        <w:rPr>
          <w:rFonts w:ascii="宋体" w:eastAsia="宋体" w:hAnsi="宋体" w:hint="eastAsia"/>
        </w:rPr>
        <w:t xml:space="preserve">。门窗防沙尘性能指标具体要求应根据其应用所在地区的沙、尘天气情况和使用要求,参照 </w:t>
      </w:r>
      <w:r w:rsidR="008D4D82">
        <w:rPr>
          <w:rFonts w:ascii="宋体" w:eastAsia="宋体" w:hAnsi="宋体" w:hint="eastAsia"/>
        </w:rPr>
        <w:t>GB/T 31433-2015</w:t>
      </w:r>
      <w:r w:rsidRPr="006D6A12">
        <w:rPr>
          <w:rFonts w:ascii="宋体" w:eastAsia="宋体" w:hAnsi="宋体" w:hint="eastAsia"/>
        </w:rPr>
        <w:t>附录 A 确定</w:t>
      </w:r>
      <w:r w:rsidR="00F71BC7" w:rsidRPr="00507778">
        <w:rPr>
          <w:rFonts w:ascii="宋体" w:eastAsia="宋体" w:hAnsi="宋体" w:hint="eastAsia"/>
        </w:rPr>
        <w:t>。</w:t>
      </w:r>
    </w:p>
    <w:p w14:paraId="0824637B" w14:textId="619CE95B" w:rsidR="00EC0823" w:rsidRPr="00A06752" w:rsidRDefault="00EC0823" w:rsidP="00EC0823">
      <w:pPr>
        <w:pStyle w:val="afffffff8"/>
        <w:rPr>
          <w:rFonts w:ascii="黑体" w:eastAsia="黑体" w:hAnsi="黑体"/>
        </w:rPr>
      </w:pPr>
      <w:r w:rsidRPr="00EC0823">
        <w:rPr>
          <w:rFonts w:ascii="黑体" w:eastAsia="黑体" w:hAnsi="黑体" w:hint="eastAsia"/>
        </w:rPr>
        <w:t>抗风携碎物冲击性能</w:t>
      </w:r>
    </w:p>
    <w:p w14:paraId="77091FE6" w14:textId="6D062C53" w:rsidR="00EC0823" w:rsidRDefault="00EC0823" w:rsidP="002B3FC5">
      <w:pPr>
        <w:pStyle w:val="afa"/>
        <w:numPr>
          <w:ilvl w:val="0"/>
          <w:numId w:val="0"/>
        </w:numPr>
        <w:spacing w:before="156" w:after="156"/>
        <w:ind w:firstLineChars="200" w:firstLine="420"/>
        <w:rPr>
          <w:rFonts w:ascii="宋体" w:eastAsia="宋体" w:hAnsi="宋体"/>
        </w:rPr>
      </w:pPr>
      <w:r w:rsidRPr="00F71BC7">
        <w:rPr>
          <w:rFonts w:ascii="宋体" w:eastAsia="宋体" w:hAnsi="宋体" w:hint="eastAsia"/>
        </w:rPr>
        <w:t>外</w:t>
      </w:r>
      <w:r w:rsidRPr="00EC0823">
        <w:rPr>
          <w:rFonts w:ascii="宋体" w:eastAsia="宋体" w:hAnsi="宋体" w:hint="eastAsia"/>
        </w:rPr>
        <w:t>门窗抗风携碎物冲击性能以发射物的质量 m 和速度</w:t>
      </w:r>
      <w:r w:rsidR="00433F3F" w:rsidRPr="00433F3F">
        <w:rPr>
          <w:rFonts w:ascii="宋体" w:eastAsia="宋体" w:hAnsi="宋体" w:hint="eastAsia"/>
          <w:sz w:val="15"/>
          <w:szCs w:val="15"/>
        </w:rPr>
        <w:t>ひ</w:t>
      </w:r>
      <w:r w:rsidRPr="00EC0823">
        <w:rPr>
          <w:rFonts w:ascii="宋体" w:eastAsia="宋体" w:hAnsi="宋体" w:hint="eastAsia"/>
        </w:rPr>
        <w:t>为指标,其</w:t>
      </w:r>
      <w:proofErr w:type="gramStart"/>
      <w:r w:rsidRPr="00EC0823">
        <w:rPr>
          <w:rFonts w:ascii="宋体" w:eastAsia="宋体" w:hAnsi="宋体" w:hint="eastAsia"/>
        </w:rPr>
        <w:t>分级应</w:t>
      </w:r>
      <w:proofErr w:type="gramEnd"/>
      <w:r w:rsidRPr="00EC0823">
        <w:rPr>
          <w:rFonts w:ascii="宋体" w:eastAsia="宋体" w:hAnsi="宋体" w:hint="eastAsia"/>
        </w:rPr>
        <w:t xml:space="preserve">符合 </w:t>
      </w:r>
      <w:r w:rsidR="00433F3F">
        <w:rPr>
          <w:rFonts w:ascii="宋体" w:eastAsia="宋体" w:hAnsi="宋体" w:hint="eastAsia"/>
        </w:rPr>
        <w:t>表9</w:t>
      </w:r>
      <w:r w:rsidRPr="00EC0823">
        <w:rPr>
          <w:rFonts w:ascii="宋体" w:eastAsia="宋体" w:hAnsi="宋体" w:hint="eastAsia"/>
        </w:rPr>
        <w:t xml:space="preserve"> 的规定。具有抗风携碎物冲击性能要求的外门窗,应按GB/T 29738</w:t>
      </w:r>
      <w:r w:rsidR="00E86493">
        <w:rPr>
          <w:rFonts w:ascii="宋体" w:eastAsia="宋体" w:hAnsi="宋体" w:hint="eastAsia"/>
        </w:rPr>
        <w:t>-</w:t>
      </w:r>
      <w:r w:rsidRPr="00EC0823">
        <w:rPr>
          <w:rFonts w:ascii="宋体" w:eastAsia="宋体" w:hAnsi="宋体" w:hint="eastAsia"/>
        </w:rPr>
        <w:t>2013 附录 B的规定,根据其应用所在地基本风速、建筑物防护级别和安装高度确定相应的冲击级别及指标。</w:t>
      </w:r>
    </w:p>
    <w:p w14:paraId="66ED2BDF" w14:textId="1AFEC233" w:rsidR="002B3FC5" w:rsidRPr="00A06752" w:rsidRDefault="002B3FC5" w:rsidP="007C10F2">
      <w:pPr>
        <w:pStyle w:val="afffffff8"/>
        <w:spacing w:beforeLines="50" w:before="156" w:afterLines="50" w:after="156"/>
        <w:rPr>
          <w:rFonts w:ascii="黑体" w:eastAsia="黑体" w:hAnsi="黑体"/>
        </w:rPr>
      </w:pPr>
      <w:r>
        <w:rPr>
          <w:rFonts w:ascii="黑体" w:eastAsia="黑体" w:hAnsi="黑体" w:hint="eastAsia"/>
        </w:rPr>
        <w:t>力学</w:t>
      </w:r>
      <w:r w:rsidRPr="00BD40A2">
        <w:rPr>
          <w:rFonts w:ascii="黑体" w:eastAsia="黑体" w:hAnsi="黑体" w:hint="eastAsia"/>
        </w:rPr>
        <w:t>性</w:t>
      </w:r>
      <w:r>
        <w:rPr>
          <w:rFonts w:ascii="黑体" w:eastAsia="黑体" w:hAnsi="黑体" w:hint="eastAsia"/>
        </w:rPr>
        <w:t>能</w:t>
      </w:r>
    </w:p>
    <w:p w14:paraId="2494E805" w14:textId="4F12C8D6" w:rsidR="002B3FC5" w:rsidRPr="002B3FC5" w:rsidRDefault="002B3FC5" w:rsidP="002B3FC5">
      <w:pPr>
        <w:pStyle w:val="afa"/>
        <w:spacing w:before="156" w:after="156"/>
      </w:pPr>
      <w:r w:rsidRPr="002B3FC5">
        <w:rPr>
          <w:rFonts w:hint="eastAsia"/>
        </w:rPr>
        <w:t>性能项目</w:t>
      </w:r>
    </w:p>
    <w:p w14:paraId="5F00634E" w14:textId="6BBF29D8" w:rsidR="00EC0823" w:rsidRDefault="003D0224" w:rsidP="00EC0823">
      <w:pPr>
        <w:pStyle w:val="affa"/>
        <w:ind w:firstLine="420"/>
      </w:pPr>
      <w:r>
        <w:rPr>
          <w:rFonts w:hint="eastAsia"/>
        </w:rPr>
        <w:t>应符合G</w:t>
      </w:r>
      <w:r>
        <w:t>B/T 8478-2020</w:t>
      </w:r>
      <w:r>
        <w:rPr>
          <w:rFonts w:hint="eastAsia"/>
        </w:rPr>
        <w:t>中</w:t>
      </w:r>
      <w:r>
        <w:t>5.6.11.1</w:t>
      </w:r>
      <w:r>
        <w:rPr>
          <w:rFonts w:hint="eastAsia"/>
        </w:rPr>
        <w:t>的规定。</w:t>
      </w:r>
    </w:p>
    <w:p w14:paraId="4BDFCBCB" w14:textId="1BE1B149" w:rsidR="003D0224" w:rsidRPr="008A3B39" w:rsidRDefault="003D0224" w:rsidP="003D0224">
      <w:pPr>
        <w:pStyle w:val="afa"/>
        <w:spacing w:before="156" w:after="156"/>
      </w:pPr>
      <w:r w:rsidRPr="008A3B39">
        <w:rPr>
          <w:rFonts w:hint="eastAsia"/>
        </w:rPr>
        <w:t>启闭力</w:t>
      </w:r>
    </w:p>
    <w:p w14:paraId="2846EDCD" w14:textId="59B463A8" w:rsidR="003D0224" w:rsidRPr="00EC0823" w:rsidRDefault="003D0224" w:rsidP="003D0224">
      <w:pPr>
        <w:pStyle w:val="affa"/>
        <w:ind w:firstLine="420"/>
      </w:pPr>
      <w:r>
        <w:rPr>
          <w:rFonts w:hint="eastAsia"/>
        </w:rPr>
        <w:t>应符合G</w:t>
      </w:r>
      <w:r>
        <w:t>B/T 8478-2020</w:t>
      </w:r>
      <w:r>
        <w:rPr>
          <w:rFonts w:hint="eastAsia"/>
        </w:rPr>
        <w:t>中</w:t>
      </w:r>
      <w:r>
        <w:t>5.2.3.1</w:t>
      </w:r>
      <w:r>
        <w:rPr>
          <w:rFonts w:hint="eastAsia"/>
        </w:rPr>
        <w:t>的</w:t>
      </w:r>
      <w:r w:rsidRPr="003D0224">
        <w:rPr>
          <w:rFonts w:hint="eastAsia"/>
          <w:color w:val="FF0000"/>
        </w:rPr>
        <w:t>3级规定</w:t>
      </w:r>
      <w:r>
        <w:rPr>
          <w:rFonts w:hint="eastAsia"/>
        </w:rPr>
        <w:t>。</w:t>
      </w:r>
    </w:p>
    <w:p w14:paraId="441DA11F" w14:textId="25EBB8AD" w:rsidR="003D0224" w:rsidRPr="008A3B39" w:rsidRDefault="00590AB7" w:rsidP="003D0224">
      <w:pPr>
        <w:pStyle w:val="afa"/>
        <w:spacing w:before="156" w:after="156"/>
      </w:pPr>
      <w:proofErr w:type="gramStart"/>
      <w:r w:rsidRPr="008A3B39">
        <w:rPr>
          <w:rFonts w:hint="eastAsia"/>
        </w:rPr>
        <w:t>耐软重物</w:t>
      </w:r>
      <w:proofErr w:type="gramEnd"/>
      <w:r w:rsidRPr="008A3B39">
        <w:rPr>
          <w:rFonts w:hint="eastAsia"/>
        </w:rPr>
        <w:t>撞击性能（门）</w:t>
      </w:r>
    </w:p>
    <w:p w14:paraId="3FBAFF53" w14:textId="26F12368" w:rsidR="003D0224" w:rsidRDefault="00590AB7" w:rsidP="003D0224">
      <w:pPr>
        <w:pStyle w:val="affa"/>
        <w:ind w:firstLine="420"/>
      </w:pPr>
      <w:r w:rsidRPr="00590AB7">
        <w:rPr>
          <w:rFonts w:hint="eastAsia"/>
        </w:rPr>
        <w:lastRenderedPageBreak/>
        <w:t>耐软重物撞击性能以门扇所能承受的软重物体最大下落高度为性能指标</w:t>
      </w:r>
      <w:r>
        <w:rPr>
          <w:rFonts w:hint="eastAsia"/>
        </w:rPr>
        <w:t>，</w:t>
      </w:r>
      <w:r w:rsidRPr="00590AB7">
        <w:rPr>
          <w:rFonts w:hint="eastAsia"/>
        </w:rPr>
        <w:t>应符合</w:t>
      </w:r>
      <w:r w:rsidR="008D4D82">
        <w:rPr>
          <w:rFonts w:hint="eastAsia"/>
        </w:rPr>
        <w:t>GB/T 31433-2015</w:t>
      </w:r>
      <w:r>
        <w:rPr>
          <w:rFonts w:hint="eastAsia"/>
        </w:rPr>
        <w:t>中5</w:t>
      </w:r>
      <w:r>
        <w:t>.2.1.3</w:t>
      </w:r>
      <w:r>
        <w:rPr>
          <w:rFonts w:hint="eastAsia"/>
        </w:rPr>
        <w:t>中</w:t>
      </w:r>
      <w:r w:rsidR="00E263C5">
        <w:rPr>
          <w:color w:val="FF0000"/>
        </w:rPr>
        <w:t>3</w:t>
      </w:r>
      <w:r w:rsidRPr="00590AB7">
        <w:rPr>
          <w:rFonts w:hint="eastAsia"/>
          <w:color w:val="FF0000"/>
        </w:rPr>
        <w:t>级的规定</w:t>
      </w:r>
      <w:r w:rsidRPr="00590AB7">
        <w:rPr>
          <w:rFonts w:hint="eastAsia"/>
        </w:rPr>
        <w:t>。门扇薄弱部位在性能分级指标值高度下落的砂袋撞击后,门应保持正常启闭功能,玻璃(或其他面板)不应脱落,除钢化玻璃外,不应有玻璃破坏。</w:t>
      </w:r>
    </w:p>
    <w:p w14:paraId="01BB6C64" w14:textId="77777777" w:rsidR="008D2728" w:rsidRDefault="008D2728" w:rsidP="003D0224">
      <w:pPr>
        <w:pStyle w:val="affa"/>
        <w:ind w:firstLine="420"/>
      </w:pPr>
    </w:p>
    <w:p w14:paraId="0AFD7897" w14:textId="7D30A65F" w:rsidR="003D0224" w:rsidRPr="008A3B39" w:rsidRDefault="008D4D82" w:rsidP="003D0224">
      <w:pPr>
        <w:pStyle w:val="afa"/>
        <w:spacing w:before="156" w:after="156"/>
      </w:pPr>
      <w:r w:rsidRPr="008A3B39">
        <w:rPr>
          <w:rFonts w:hint="eastAsia"/>
        </w:rPr>
        <w:t>耐垂直荷载性能(竖轴平开旋转类门、窗和折叠平开门)</w:t>
      </w:r>
    </w:p>
    <w:p w14:paraId="3907F0D4" w14:textId="0BE822CD" w:rsidR="003D0224" w:rsidRDefault="008D4D82" w:rsidP="003D0224">
      <w:pPr>
        <w:pStyle w:val="affa"/>
        <w:ind w:firstLine="420"/>
      </w:pPr>
      <w:r w:rsidRPr="008D4D82">
        <w:rPr>
          <w:rFonts w:hint="eastAsia"/>
        </w:rPr>
        <w:t>门窗耐垂直荷载性能以开启扇自由端所能承受的最大垂直荷载作为性能指标，应符合</w:t>
      </w:r>
      <w:r>
        <w:rPr>
          <w:rFonts w:hint="eastAsia"/>
        </w:rPr>
        <w:t>GB/T 31433-2015</w:t>
      </w:r>
      <w:r w:rsidRPr="008D4D82">
        <w:rPr>
          <w:rFonts w:hint="eastAsia"/>
        </w:rPr>
        <w:t>的规定5.2.1.3中</w:t>
      </w:r>
      <w:r w:rsidRPr="008D4D82">
        <w:rPr>
          <w:rFonts w:hint="eastAsia"/>
          <w:color w:val="FF0000"/>
        </w:rPr>
        <w:t>2级的规定。</w:t>
      </w:r>
      <w:r w:rsidRPr="008D4D82">
        <w:rPr>
          <w:rFonts w:hint="eastAsia"/>
        </w:rPr>
        <w:t>在分级指标值作用下,门窗扇自由端残余下垂量不应大于 3 mm,且保持正常启闭功能。</w:t>
      </w:r>
    </w:p>
    <w:p w14:paraId="25BD1E5D" w14:textId="77777777" w:rsidR="00C31399" w:rsidRDefault="00C31399" w:rsidP="003D0224">
      <w:pPr>
        <w:pStyle w:val="affa"/>
        <w:ind w:firstLine="420"/>
      </w:pPr>
    </w:p>
    <w:p w14:paraId="35ED0AE7" w14:textId="47C30D41" w:rsidR="00F8062F" w:rsidRPr="008A3B39" w:rsidRDefault="00F8062F" w:rsidP="00F8062F">
      <w:pPr>
        <w:pStyle w:val="afa"/>
        <w:spacing w:before="156" w:after="156"/>
      </w:pPr>
      <w:proofErr w:type="gramStart"/>
      <w:r w:rsidRPr="008A3B39">
        <w:rPr>
          <w:rFonts w:hint="eastAsia"/>
        </w:rPr>
        <w:t>抗静扭曲</w:t>
      </w:r>
      <w:proofErr w:type="gramEnd"/>
      <w:r w:rsidRPr="008A3B39">
        <w:rPr>
          <w:rFonts w:hint="eastAsia"/>
        </w:rPr>
        <w:t>性能(竖轴平开旋转类门、折叠平开门)</w:t>
      </w:r>
    </w:p>
    <w:p w14:paraId="61C80C6B" w14:textId="638BDA07" w:rsidR="00F8062F" w:rsidRDefault="00F8062F" w:rsidP="00F8062F">
      <w:pPr>
        <w:pStyle w:val="affa"/>
        <w:ind w:firstLine="420"/>
      </w:pPr>
      <w:r w:rsidRPr="008D4D82">
        <w:rPr>
          <w:rFonts w:hint="eastAsia"/>
        </w:rPr>
        <w:t>门窗耐垂直荷载性能以开启扇自由端所能承受的最大垂直荷载作为性能指标，应符合</w:t>
      </w:r>
      <w:r>
        <w:rPr>
          <w:rFonts w:hint="eastAsia"/>
        </w:rPr>
        <w:t>GB/T 31433-2015</w:t>
      </w:r>
      <w:r w:rsidRPr="008D4D82">
        <w:rPr>
          <w:rFonts w:hint="eastAsia"/>
        </w:rPr>
        <w:t>的规定5.2.1.3中</w:t>
      </w:r>
      <w:r w:rsidRPr="008D4D82">
        <w:rPr>
          <w:rFonts w:hint="eastAsia"/>
          <w:color w:val="FF0000"/>
        </w:rPr>
        <w:t>2级的规定。</w:t>
      </w:r>
      <w:r w:rsidRPr="008D4D82">
        <w:rPr>
          <w:rFonts w:hint="eastAsia"/>
        </w:rPr>
        <w:t>在分级指标值作用下,门窗扇自由端残余下垂量不应大于 3 mm,且保持正常启闭功能。</w:t>
      </w:r>
    </w:p>
    <w:p w14:paraId="4F8A2D0E" w14:textId="576BBD21" w:rsidR="00F8062F" w:rsidRPr="008A3B39" w:rsidRDefault="00F8062F" w:rsidP="00F8062F">
      <w:pPr>
        <w:pStyle w:val="afa"/>
        <w:spacing w:before="156" w:after="156"/>
      </w:pPr>
      <w:r w:rsidRPr="008A3B39">
        <w:rPr>
          <w:rFonts w:hint="eastAsia"/>
        </w:rPr>
        <w:t>抗扭曲变形性能(推拉平移类门窗)</w:t>
      </w:r>
    </w:p>
    <w:p w14:paraId="013B0061" w14:textId="516C9ECA" w:rsidR="00F8062F" w:rsidRPr="00F8062F" w:rsidRDefault="00F8062F" w:rsidP="00F8062F">
      <w:pPr>
        <w:pStyle w:val="affa"/>
        <w:ind w:firstLine="420"/>
      </w:pPr>
      <w:r w:rsidRPr="008D4D82">
        <w:rPr>
          <w:rFonts w:hint="eastAsia"/>
        </w:rPr>
        <w:t>应符合</w:t>
      </w:r>
      <w:r w:rsidR="00263665" w:rsidRPr="00263665">
        <w:t>GB/T 8478-2020</w:t>
      </w:r>
      <w:r w:rsidRPr="008D4D82">
        <w:rPr>
          <w:rFonts w:hint="eastAsia"/>
        </w:rPr>
        <w:t>中</w:t>
      </w:r>
      <w:r w:rsidR="00263665">
        <w:rPr>
          <w:color w:val="FF0000"/>
        </w:rPr>
        <w:t>5.6.11.6</w:t>
      </w:r>
      <w:r w:rsidRPr="008D4D82">
        <w:rPr>
          <w:rFonts w:hint="eastAsia"/>
          <w:color w:val="FF0000"/>
        </w:rPr>
        <w:t>的规定。</w:t>
      </w:r>
    </w:p>
    <w:p w14:paraId="5291502B" w14:textId="6840E0CD" w:rsidR="00F8062F" w:rsidRPr="002B3FC5" w:rsidRDefault="00F8062F" w:rsidP="00F8062F">
      <w:pPr>
        <w:pStyle w:val="afa"/>
        <w:spacing w:before="156" w:after="156"/>
      </w:pPr>
      <w:r>
        <w:rPr>
          <w:rFonts w:hint="eastAsia"/>
        </w:rPr>
        <w:t>抗对角线变形性能</w:t>
      </w:r>
      <w:r w:rsidRPr="008D4D82">
        <w:rPr>
          <w:rFonts w:hint="eastAsia"/>
        </w:rPr>
        <w:t>(</w:t>
      </w:r>
      <w:r w:rsidRPr="00F8062F">
        <w:rPr>
          <w:rFonts w:hint="eastAsia"/>
        </w:rPr>
        <w:t>推拉平移类门窗</w:t>
      </w:r>
      <w:r w:rsidRPr="008D4D82">
        <w:rPr>
          <w:rFonts w:hint="eastAsia"/>
        </w:rPr>
        <w:t>)</w:t>
      </w:r>
    </w:p>
    <w:p w14:paraId="2BBD5FA8" w14:textId="74D044FA" w:rsidR="00F8062F" w:rsidRDefault="00263665" w:rsidP="00F8062F">
      <w:pPr>
        <w:pStyle w:val="affa"/>
        <w:ind w:firstLine="420"/>
      </w:pPr>
      <w:r w:rsidRPr="00263665">
        <w:rPr>
          <w:rFonts w:hint="eastAsia"/>
        </w:rPr>
        <w:t>应符合</w:t>
      </w:r>
      <w:r w:rsidRPr="00263665">
        <w:t>GB/T 8478-2020</w:t>
      </w:r>
      <w:r w:rsidRPr="00263665">
        <w:rPr>
          <w:rFonts w:hint="eastAsia"/>
        </w:rPr>
        <w:t>中</w:t>
      </w:r>
      <w:r w:rsidRPr="00263665">
        <w:t>5.6.11.</w:t>
      </w:r>
      <w:r>
        <w:t>7</w:t>
      </w:r>
      <w:r w:rsidRPr="00263665">
        <w:rPr>
          <w:rFonts w:hint="eastAsia"/>
        </w:rPr>
        <w:t>的规定。</w:t>
      </w:r>
    </w:p>
    <w:p w14:paraId="1B0B884D" w14:textId="5556B971" w:rsidR="00F8062F" w:rsidRPr="002B3FC5" w:rsidRDefault="00F8062F" w:rsidP="00F8062F">
      <w:pPr>
        <w:pStyle w:val="afa"/>
        <w:spacing w:before="156" w:after="156"/>
      </w:pPr>
      <w:r w:rsidRPr="00F8062F">
        <w:rPr>
          <w:rFonts w:hint="eastAsia"/>
        </w:rPr>
        <w:t>抗大力关闭性能(平开门、平开旋转类外窗</w:t>
      </w:r>
      <w:r>
        <w:rPr>
          <w:rFonts w:hint="eastAsia"/>
        </w:rPr>
        <w:t>&lt;</w:t>
      </w:r>
      <w:r w:rsidRPr="00F8062F">
        <w:rPr>
          <w:rFonts w:hint="eastAsia"/>
        </w:rPr>
        <w:t>滑轴类除外&gt;)</w:t>
      </w:r>
    </w:p>
    <w:p w14:paraId="2478A467" w14:textId="19CD4847" w:rsidR="00F8062F" w:rsidRDefault="00263665" w:rsidP="00F8062F">
      <w:pPr>
        <w:pStyle w:val="affa"/>
        <w:ind w:firstLine="420"/>
      </w:pPr>
      <w:r w:rsidRPr="00263665">
        <w:rPr>
          <w:rFonts w:hint="eastAsia"/>
        </w:rPr>
        <w:t>应符合</w:t>
      </w:r>
      <w:r w:rsidRPr="00263665">
        <w:t>GB/T 8478-2020</w:t>
      </w:r>
      <w:r w:rsidRPr="00263665">
        <w:rPr>
          <w:rFonts w:hint="eastAsia"/>
        </w:rPr>
        <w:t>中</w:t>
      </w:r>
      <w:r w:rsidRPr="00263665">
        <w:t>5.6.11.</w:t>
      </w:r>
      <w:r>
        <w:t>8</w:t>
      </w:r>
      <w:r w:rsidRPr="00263665">
        <w:rPr>
          <w:rFonts w:hint="eastAsia"/>
        </w:rPr>
        <w:t>的规定。</w:t>
      </w:r>
    </w:p>
    <w:p w14:paraId="0993BDBD" w14:textId="08CF6376" w:rsidR="00BF0368" w:rsidRPr="002B3FC5" w:rsidRDefault="00BF0368" w:rsidP="00BF0368">
      <w:pPr>
        <w:pStyle w:val="afa"/>
        <w:spacing w:before="156" w:after="156"/>
      </w:pPr>
      <w:r w:rsidRPr="00BF0368">
        <w:rPr>
          <w:rFonts w:hint="eastAsia"/>
        </w:rPr>
        <w:t>开启限位抗冲击性能(平开旋转类外窗)</w:t>
      </w:r>
    </w:p>
    <w:p w14:paraId="03E2BA01" w14:textId="637068FA" w:rsidR="00BF0368" w:rsidRDefault="00263665" w:rsidP="00BF0368">
      <w:pPr>
        <w:pStyle w:val="affa"/>
        <w:ind w:firstLine="420"/>
      </w:pPr>
      <w:r w:rsidRPr="00263665">
        <w:rPr>
          <w:rFonts w:hint="eastAsia"/>
        </w:rPr>
        <w:t>应符合</w:t>
      </w:r>
      <w:r w:rsidRPr="00263665">
        <w:t>GB/T 8478-2020</w:t>
      </w:r>
      <w:r w:rsidRPr="00263665">
        <w:rPr>
          <w:rFonts w:hint="eastAsia"/>
        </w:rPr>
        <w:t>中</w:t>
      </w:r>
      <w:r w:rsidRPr="00263665">
        <w:t>5.6.11.</w:t>
      </w:r>
      <w:r>
        <w:t>9</w:t>
      </w:r>
      <w:r w:rsidRPr="00263665">
        <w:rPr>
          <w:rFonts w:hint="eastAsia"/>
        </w:rPr>
        <w:t>的规定。</w:t>
      </w:r>
    </w:p>
    <w:p w14:paraId="00FBBA96" w14:textId="06C139E3" w:rsidR="00BF0368" w:rsidRPr="002B3FC5" w:rsidRDefault="00BF0368" w:rsidP="00BF0368">
      <w:pPr>
        <w:pStyle w:val="afa"/>
        <w:spacing w:before="156" w:after="156"/>
      </w:pPr>
      <w:proofErr w:type="gramStart"/>
      <w:r w:rsidRPr="00BF0368">
        <w:rPr>
          <w:rFonts w:hint="eastAsia"/>
        </w:rPr>
        <w:t>撑挡定位耐静</w:t>
      </w:r>
      <w:proofErr w:type="gramEnd"/>
      <w:r w:rsidRPr="00BF0368">
        <w:rPr>
          <w:rFonts w:hint="eastAsia"/>
        </w:rPr>
        <w:t>荷载性能(内平开窗、外开上悬窗)</w:t>
      </w:r>
    </w:p>
    <w:p w14:paraId="5431B314" w14:textId="3EE73FD3" w:rsidR="00BF0368" w:rsidRDefault="00263665" w:rsidP="00BF0368">
      <w:pPr>
        <w:pStyle w:val="affa"/>
        <w:ind w:firstLine="420"/>
      </w:pPr>
      <w:r w:rsidRPr="00263665">
        <w:rPr>
          <w:rFonts w:hint="eastAsia"/>
        </w:rPr>
        <w:t>应符合</w:t>
      </w:r>
      <w:r w:rsidRPr="00263665">
        <w:t>GB/T 8478-2020</w:t>
      </w:r>
      <w:r w:rsidRPr="00263665">
        <w:rPr>
          <w:rFonts w:hint="eastAsia"/>
        </w:rPr>
        <w:t>中</w:t>
      </w:r>
      <w:r w:rsidRPr="00263665">
        <w:t>5.6.11.</w:t>
      </w:r>
      <w:r>
        <w:t>10</w:t>
      </w:r>
      <w:r w:rsidRPr="00263665">
        <w:rPr>
          <w:rFonts w:hint="eastAsia"/>
        </w:rPr>
        <w:t>的规定。</w:t>
      </w:r>
    </w:p>
    <w:p w14:paraId="0EFE6E73" w14:textId="60B9AE5E" w:rsidR="007C10F2" w:rsidRPr="008A3B39" w:rsidRDefault="007C10F2" w:rsidP="007C10F2">
      <w:pPr>
        <w:pStyle w:val="afffffff8"/>
        <w:spacing w:beforeLines="50" w:before="156" w:afterLines="50" w:after="156"/>
        <w:rPr>
          <w:rFonts w:ascii="黑体" w:eastAsia="黑体" w:hAnsi="黑体"/>
        </w:rPr>
      </w:pPr>
      <w:bookmarkStart w:id="11" w:name="_Hlk131926665"/>
      <w:r w:rsidRPr="008A3B39">
        <w:rPr>
          <w:rFonts w:ascii="黑体" w:eastAsia="黑体" w:hAnsi="黑体" w:hint="eastAsia"/>
        </w:rPr>
        <w:t>反复启闭耐久性</w:t>
      </w:r>
    </w:p>
    <w:p w14:paraId="466F6F9F" w14:textId="07382A4B" w:rsidR="007C10F2" w:rsidRPr="007C10F2" w:rsidRDefault="007C10F2" w:rsidP="007C10F2">
      <w:pPr>
        <w:pStyle w:val="affa"/>
        <w:ind w:firstLine="420"/>
        <w:rPr>
          <w:rFonts w:hAnsi="宋体"/>
        </w:rPr>
      </w:pPr>
      <w:r w:rsidRPr="007C10F2">
        <w:rPr>
          <w:rFonts w:hAnsi="宋体" w:hint="eastAsia"/>
        </w:rPr>
        <w:t xml:space="preserve">门窗反复启闭耐久性以不发生影响正常启闭使用的变形、故障和损坏的反复启闭次数为性能指标，应符合GB/T </w:t>
      </w:r>
      <w:r>
        <w:rPr>
          <w:rFonts w:hAnsi="宋体"/>
        </w:rPr>
        <w:t>8478</w:t>
      </w:r>
      <w:r w:rsidRPr="007C10F2">
        <w:rPr>
          <w:rFonts w:hAnsi="宋体" w:hint="eastAsia"/>
        </w:rPr>
        <w:t>-20</w:t>
      </w:r>
      <w:r>
        <w:rPr>
          <w:rFonts w:hAnsi="宋体"/>
        </w:rPr>
        <w:t>20</w:t>
      </w:r>
      <w:r>
        <w:rPr>
          <w:rFonts w:hAnsi="宋体" w:hint="eastAsia"/>
        </w:rPr>
        <w:t>中</w:t>
      </w:r>
      <w:r w:rsidRPr="007C10F2">
        <w:rPr>
          <w:rFonts w:hAnsi="宋体" w:hint="eastAsia"/>
        </w:rPr>
        <w:t>5.2.1.3</w:t>
      </w:r>
      <w:r w:rsidRPr="007C10F2">
        <w:rPr>
          <w:rFonts w:hAnsi="宋体" w:hint="eastAsia"/>
          <w:color w:val="FF0000"/>
        </w:rPr>
        <w:t>的2级规定</w:t>
      </w:r>
      <w:r w:rsidRPr="007C10F2">
        <w:rPr>
          <w:rFonts w:hAnsi="宋体" w:hint="eastAsia"/>
        </w:rPr>
        <w:t>。</w:t>
      </w:r>
    </w:p>
    <w:bookmarkEnd w:id="11"/>
    <w:p w14:paraId="3C19FEF4" w14:textId="51B6C296" w:rsidR="007C10F2" w:rsidRPr="007C10F2" w:rsidRDefault="007C10F2" w:rsidP="007C10F2">
      <w:pPr>
        <w:pStyle w:val="affa"/>
        <w:ind w:firstLine="420"/>
        <w:rPr>
          <w:rFonts w:hAnsi="宋体"/>
        </w:rPr>
      </w:pPr>
      <w:r w:rsidRPr="007C10F2">
        <w:rPr>
          <w:rFonts w:hAnsi="宋体" w:hint="eastAsia"/>
        </w:rPr>
        <w:t>门窗框扇连接较链配件(滑轮、滑撑、合页等)应满足整樟门窗反复启闭耐久性各分级试验次数要求,试验中不得更换;门、窗的反复启闭试验时如不包括锁固及限位等装置,则该类装置的反复启闭次数应满足其产品标准的相关要求和整</w:t>
      </w:r>
      <w:r>
        <w:rPr>
          <w:rFonts w:hAnsi="宋体" w:hint="eastAsia"/>
        </w:rPr>
        <w:t>樘</w:t>
      </w:r>
      <w:r w:rsidRPr="007C10F2">
        <w:rPr>
          <w:rFonts w:hAnsi="宋体" w:hint="eastAsia"/>
        </w:rPr>
        <w:t>门窗反复启闭使用要求</w:t>
      </w:r>
      <w:r>
        <w:rPr>
          <w:rFonts w:hAnsi="宋体" w:hint="eastAsia"/>
        </w:rPr>
        <w:t>。</w:t>
      </w:r>
    </w:p>
    <w:p w14:paraId="51DFDBA9" w14:textId="0A75D6E3" w:rsidR="007C10F2" w:rsidRDefault="007C10F2" w:rsidP="007C10F2">
      <w:pPr>
        <w:pStyle w:val="affa"/>
        <w:ind w:firstLine="420"/>
        <w:rPr>
          <w:rFonts w:hAnsi="宋体"/>
        </w:rPr>
      </w:pPr>
      <w:r w:rsidRPr="007C10F2">
        <w:rPr>
          <w:rFonts w:hAnsi="宋体" w:hint="eastAsia"/>
        </w:rPr>
        <w:t>复合开启形式(如折叠平开、折叠推拉、提升推拉等)的门、窗,其反复启闭次数由供需双方商定</w:t>
      </w:r>
      <w:r>
        <w:rPr>
          <w:rFonts w:hAnsi="宋体" w:hint="eastAsia"/>
        </w:rPr>
        <w:t>。</w:t>
      </w:r>
    </w:p>
    <w:p w14:paraId="6533D0E8" w14:textId="496E7CCD" w:rsidR="00455A0A" w:rsidRPr="00D165F1" w:rsidRDefault="00B45C24" w:rsidP="00455A0A">
      <w:pPr>
        <w:pStyle w:val="afffffff8"/>
        <w:spacing w:beforeLines="50" w:before="156" w:afterLines="50" w:after="156"/>
        <w:rPr>
          <w:rFonts w:ascii="黑体" w:eastAsia="黑体" w:hAnsi="黑体"/>
          <w:color w:val="0070C0"/>
        </w:rPr>
      </w:pPr>
      <w:r>
        <w:rPr>
          <w:rFonts w:ascii="黑体" w:eastAsia="黑体" w:hAnsi="黑体" w:hint="eastAsia"/>
          <w:color w:val="0070C0"/>
        </w:rPr>
        <w:t>抗结露因子</w:t>
      </w:r>
      <w:r w:rsidR="00455A0A" w:rsidRPr="00D165F1">
        <w:rPr>
          <w:rFonts w:ascii="黑体" w:eastAsia="黑体" w:hAnsi="黑体" w:hint="eastAsia"/>
          <w:color w:val="0070C0"/>
        </w:rPr>
        <w:t>（</w:t>
      </w:r>
      <w:r w:rsidR="00EE526F">
        <w:rPr>
          <w:rFonts w:ascii="黑体" w:eastAsia="黑体" w:hAnsi="黑体" w:hint="eastAsia"/>
          <w:color w:val="0070C0"/>
        </w:rPr>
        <w:t>仅考核具有保温功能的门窗</w:t>
      </w:r>
      <w:r w:rsidR="00455A0A" w:rsidRPr="00D165F1">
        <w:rPr>
          <w:rFonts w:ascii="黑体" w:eastAsia="黑体" w:hAnsi="黑体" w:hint="eastAsia"/>
          <w:color w:val="0070C0"/>
        </w:rPr>
        <w:t>）</w:t>
      </w:r>
      <w:r w:rsidR="00780025">
        <w:rPr>
          <w:rFonts w:ascii="黑体" w:eastAsia="黑体" w:hAnsi="黑体" w:hint="eastAsia"/>
          <w:color w:val="0070C0"/>
        </w:rPr>
        <w:t>？</w:t>
      </w:r>
    </w:p>
    <w:p w14:paraId="0FE2443A" w14:textId="445DB78F" w:rsidR="00455A0A" w:rsidRPr="00D165F1" w:rsidRDefault="00780025" w:rsidP="00455A0A">
      <w:pPr>
        <w:pStyle w:val="affa"/>
        <w:ind w:firstLine="420"/>
        <w:rPr>
          <w:rFonts w:hAnsi="宋体"/>
          <w:color w:val="0070C0"/>
        </w:rPr>
      </w:pPr>
      <w:r w:rsidRPr="00780025">
        <w:rPr>
          <w:rFonts w:hAnsi="宋体" w:hint="eastAsia"/>
          <w:color w:val="0070C0"/>
        </w:rPr>
        <w:t>外窗产品抗结露因子CRF 应≥65</w:t>
      </w:r>
      <w:r w:rsidR="00455A0A" w:rsidRPr="00D165F1">
        <w:rPr>
          <w:rFonts w:hAnsi="宋体" w:hint="eastAsia"/>
          <w:color w:val="0070C0"/>
        </w:rPr>
        <w:t>。</w:t>
      </w:r>
    </w:p>
    <w:p w14:paraId="45E1DE77" w14:textId="2EB6AD00" w:rsidR="00780025" w:rsidRPr="00D165F1" w:rsidRDefault="00780025" w:rsidP="00780025">
      <w:pPr>
        <w:pStyle w:val="afffffff8"/>
        <w:spacing w:beforeLines="50" w:before="156" w:afterLines="50" w:after="156"/>
        <w:rPr>
          <w:rFonts w:ascii="黑体" w:eastAsia="黑体" w:hAnsi="黑体"/>
          <w:color w:val="0070C0"/>
        </w:rPr>
      </w:pPr>
      <w:r w:rsidRPr="00780025">
        <w:rPr>
          <w:rFonts w:ascii="黑体" w:eastAsia="黑体" w:hAnsi="黑体" w:hint="eastAsia"/>
          <w:color w:val="0070C0"/>
        </w:rPr>
        <w:lastRenderedPageBreak/>
        <w:t>紫外线透射比</w:t>
      </w:r>
      <w:r w:rsidRPr="00D165F1">
        <w:rPr>
          <w:rFonts w:ascii="黑体" w:eastAsia="黑体" w:hAnsi="黑体" w:hint="eastAsia"/>
          <w:color w:val="0070C0"/>
        </w:rPr>
        <w:t>（</w:t>
      </w:r>
      <w:r>
        <w:rPr>
          <w:rFonts w:ascii="黑体" w:eastAsia="黑体" w:hAnsi="黑体" w:hint="eastAsia"/>
          <w:color w:val="0070C0"/>
        </w:rPr>
        <w:t>仅考核具有防紫外线功能的门窗</w:t>
      </w:r>
      <w:r w:rsidRPr="00D165F1">
        <w:rPr>
          <w:rFonts w:ascii="黑体" w:eastAsia="黑体" w:hAnsi="黑体" w:hint="eastAsia"/>
          <w:color w:val="0070C0"/>
        </w:rPr>
        <w:t>）</w:t>
      </w:r>
      <w:r>
        <w:rPr>
          <w:rFonts w:ascii="黑体" w:eastAsia="黑体" w:hAnsi="黑体" w:hint="eastAsia"/>
          <w:color w:val="0070C0"/>
        </w:rPr>
        <w:t>？</w:t>
      </w:r>
    </w:p>
    <w:p w14:paraId="65C16634" w14:textId="6B236F37" w:rsidR="00455A0A" w:rsidRPr="00780025" w:rsidRDefault="00780025" w:rsidP="007C10F2">
      <w:pPr>
        <w:pStyle w:val="affa"/>
        <w:ind w:firstLine="420"/>
        <w:rPr>
          <w:rFonts w:hAnsi="宋体"/>
          <w:color w:val="0070C0"/>
        </w:rPr>
      </w:pPr>
      <w:r w:rsidRPr="00780025">
        <w:rPr>
          <w:rFonts w:hAnsi="宋体" w:hint="eastAsia"/>
          <w:color w:val="0070C0"/>
        </w:rPr>
        <w:t>恒温门窗采用玻璃的紫外线透射比应≤10%。有特殊要求的可根据供需双方协定要求的技术指标执行。</w:t>
      </w:r>
    </w:p>
    <w:p w14:paraId="0682CF44" w14:textId="31179B63" w:rsidR="00455A0A" w:rsidRPr="00D165F1" w:rsidRDefault="00780025" w:rsidP="00455A0A">
      <w:pPr>
        <w:pStyle w:val="afffffff8"/>
        <w:spacing w:beforeLines="50" w:before="156" w:afterLines="50" w:after="156"/>
        <w:rPr>
          <w:rFonts w:ascii="黑体" w:eastAsia="黑体" w:hAnsi="黑体"/>
          <w:color w:val="0070C0"/>
        </w:rPr>
      </w:pPr>
      <w:r w:rsidRPr="00780025">
        <w:rPr>
          <w:rFonts w:ascii="黑体" w:eastAsia="黑体" w:hAnsi="黑体" w:hint="eastAsia"/>
          <w:color w:val="0070C0"/>
        </w:rPr>
        <w:t>隔热温差</w:t>
      </w:r>
      <w:r w:rsidR="00455A0A" w:rsidRPr="00D165F1">
        <w:rPr>
          <w:rFonts w:ascii="黑体" w:eastAsia="黑体" w:hAnsi="黑体" w:hint="eastAsia"/>
          <w:color w:val="0070C0"/>
        </w:rPr>
        <w:t>（</w:t>
      </w:r>
      <w:r w:rsidRPr="00780025">
        <w:rPr>
          <w:rFonts w:ascii="黑体" w:eastAsia="黑体" w:hAnsi="黑体" w:hint="eastAsia"/>
          <w:color w:val="0070C0"/>
        </w:rPr>
        <w:t>仅考核具有</w:t>
      </w:r>
      <w:r>
        <w:rPr>
          <w:rFonts w:ascii="黑体" w:eastAsia="黑体" w:hAnsi="黑体" w:hint="eastAsia"/>
          <w:color w:val="0070C0"/>
        </w:rPr>
        <w:t>恒温</w:t>
      </w:r>
      <w:r w:rsidRPr="00780025">
        <w:rPr>
          <w:rFonts w:ascii="黑体" w:eastAsia="黑体" w:hAnsi="黑体" w:hint="eastAsia"/>
          <w:color w:val="0070C0"/>
        </w:rPr>
        <w:t>功能的门窗</w:t>
      </w:r>
      <w:r w:rsidR="00455A0A" w:rsidRPr="00D165F1">
        <w:rPr>
          <w:rFonts w:ascii="黑体" w:eastAsia="黑体" w:hAnsi="黑体" w:hint="eastAsia"/>
          <w:color w:val="0070C0"/>
        </w:rPr>
        <w:t>）</w:t>
      </w:r>
      <w:r>
        <w:rPr>
          <w:rFonts w:ascii="黑体" w:eastAsia="黑体" w:hAnsi="黑体" w:hint="eastAsia"/>
          <w:color w:val="0070C0"/>
        </w:rPr>
        <w:t>？</w:t>
      </w:r>
    </w:p>
    <w:p w14:paraId="63560C03" w14:textId="6C898BE1" w:rsidR="00455A0A" w:rsidRPr="00D165F1" w:rsidRDefault="00780025" w:rsidP="00455A0A">
      <w:pPr>
        <w:pStyle w:val="affa"/>
        <w:ind w:firstLine="420"/>
        <w:rPr>
          <w:rFonts w:hAnsi="宋体"/>
          <w:color w:val="0070C0"/>
        </w:rPr>
      </w:pPr>
      <w:r>
        <w:rPr>
          <w:rFonts w:hAnsi="宋体" w:hint="eastAsia"/>
          <w:color w:val="0070C0"/>
        </w:rPr>
        <w:t>恒</w:t>
      </w:r>
      <w:r w:rsidRPr="00780025">
        <w:rPr>
          <w:rFonts w:hAnsi="宋体" w:hint="eastAsia"/>
          <w:color w:val="0070C0"/>
        </w:rPr>
        <w:t>温门窗玻璃的隔热温差≥7℃</w:t>
      </w:r>
      <w:r>
        <w:rPr>
          <w:rFonts w:hAnsi="宋体" w:hint="eastAsia"/>
          <w:color w:val="0070C0"/>
        </w:rPr>
        <w:t>。</w:t>
      </w:r>
    </w:p>
    <w:p w14:paraId="7717C4A6" w14:textId="6A0632D5" w:rsidR="00455A0A" w:rsidRPr="00D165F1" w:rsidRDefault="00455A0A" w:rsidP="00455A0A">
      <w:pPr>
        <w:pStyle w:val="affa"/>
        <w:ind w:firstLine="420"/>
        <w:rPr>
          <w:rFonts w:hAnsi="宋体"/>
          <w:color w:val="0070C0"/>
        </w:rPr>
      </w:pPr>
    </w:p>
    <w:p w14:paraId="65E01448" w14:textId="3A5871F3" w:rsidR="00455A0A" w:rsidRPr="00D165F1" w:rsidRDefault="00EE526F" w:rsidP="00D165F1">
      <w:pPr>
        <w:pStyle w:val="afffffff8"/>
        <w:rPr>
          <w:rFonts w:ascii="黑体" w:eastAsia="黑体" w:hAnsi="黑体"/>
          <w:color w:val="0070C0"/>
        </w:rPr>
      </w:pPr>
      <w:r>
        <w:rPr>
          <w:rFonts w:ascii="黑体" w:eastAsia="黑体" w:hAnsi="黑体" w:hint="eastAsia"/>
          <w:color w:val="0070C0"/>
        </w:rPr>
        <w:t>X</w:t>
      </w:r>
      <w:r>
        <w:rPr>
          <w:rFonts w:ascii="黑体" w:eastAsia="黑体" w:hAnsi="黑体"/>
          <w:color w:val="0070C0"/>
        </w:rPr>
        <w:t>XXXX</w:t>
      </w:r>
      <w:r w:rsidR="00455A0A" w:rsidRPr="00D165F1">
        <w:rPr>
          <w:rFonts w:ascii="黑体" w:eastAsia="黑体" w:hAnsi="黑体" w:hint="eastAsia"/>
          <w:color w:val="0070C0"/>
        </w:rPr>
        <w:t>性（</w:t>
      </w:r>
      <w:r w:rsidR="00D165F1" w:rsidRPr="00D165F1">
        <w:rPr>
          <w:rFonts w:ascii="黑体" w:eastAsia="黑体" w:hAnsi="黑体" w:hint="eastAsia"/>
          <w:color w:val="0070C0"/>
        </w:rPr>
        <w:t>各企业</w:t>
      </w:r>
      <w:r w:rsidR="00D00E45">
        <w:rPr>
          <w:rFonts w:ascii="黑体" w:eastAsia="黑体" w:hAnsi="黑体" w:hint="eastAsia"/>
          <w:color w:val="0070C0"/>
        </w:rPr>
        <w:t>可</w:t>
      </w:r>
      <w:r w:rsidR="00D165F1">
        <w:rPr>
          <w:rFonts w:ascii="黑体" w:eastAsia="黑体" w:hAnsi="黑体" w:hint="eastAsia"/>
          <w:color w:val="0070C0"/>
        </w:rPr>
        <w:t>补充觉得可行的</w:t>
      </w:r>
      <w:r w:rsidR="00455A0A" w:rsidRPr="00D165F1">
        <w:rPr>
          <w:rFonts w:ascii="黑体" w:eastAsia="黑体" w:hAnsi="黑体" w:hint="eastAsia"/>
          <w:color w:val="0070C0"/>
        </w:rPr>
        <w:t>创新指标）</w:t>
      </w:r>
    </w:p>
    <w:p w14:paraId="6076F149" w14:textId="77777777" w:rsidR="00455A0A" w:rsidRPr="00D165F1" w:rsidRDefault="00455A0A" w:rsidP="00455A0A">
      <w:pPr>
        <w:pStyle w:val="affa"/>
        <w:ind w:firstLine="420"/>
        <w:rPr>
          <w:rFonts w:hAnsi="宋体"/>
          <w:color w:val="0070C0"/>
        </w:rPr>
      </w:pPr>
      <w:r w:rsidRPr="00D165F1">
        <w:rPr>
          <w:rFonts w:hAnsi="宋体" w:hint="eastAsia"/>
          <w:color w:val="0070C0"/>
        </w:rPr>
        <w:t>？？？。</w:t>
      </w:r>
    </w:p>
    <w:p w14:paraId="4E136346" w14:textId="77777777" w:rsidR="00455A0A" w:rsidRPr="00D165F1" w:rsidRDefault="00455A0A" w:rsidP="00455A0A">
      <w:pPr>
        <w:pStyle w:val="affa"/>
        <w:ind w:firstLine="420"/>
        <w:rPr>
          <w:rFonts w:hAnsi="宋体"/>
          <w:color w:val="0070C0"/>
        </w:rPr>
      </w:pPr>
    </w:p>
    <w:p w14:paraId="57BC9C55" w14:textId="6E1847E6" w:rsidR="00780025" w:rsidRPr="00D165F1" w:rsidRDefault="00780025" w:rsidP="00780025">
      <w:pPr>
        <w:pStyle w:val="afffffff8"/>
        <w:rPr>
          <w:rFonts w:ascii="黑体" w:eastAsia="黑体" w:hAnsi="黑体"/>
          <w:color w:val="0070C0"/>
        </w:rPr>
      </w:pPr>
      <w:r>
        <w:rPr>
          <w:rFonts w:ascii="黑体" w:eastAsia="黑体" w:hAnsi="黑体" w:hint="eastAsia"/>
          <w:color w:val="0070C0"/>
        </w:rPr>
        <w:t>X</w:t>
      </w:r>
      <w:r>
        <w:rPr>
          <w:rFonts w:ascii="黑体" w:eastAsia="黑体" w:hAnsi="黑体"/>
          <w:color w:val="0070C0"/>
        </w:rPr>
        <w:t>XXXX</w:t>
      </w:r>
      <w:r w:rsidRPr="00D165F1">
        <w:rPr>
          <w:rFonts w:ascii="黑体" w:eastAsia="黑体" w:hAnsi="黑体" w:hint="eastAsia"/>
          <w:color w:val="0070C0"/>
        </w:rPr>
        <w:t>性（各企业</w:t>
      </w:r>
      <w:r w:rsidR="00D00E45">
        <w:rPr>
          <w:rFonts w:ascii="黑体" w:eastAsia="黑体" w:hAnsi="黑体" w:hint="eastAsia"/>
          <w:color w:val="0070C0"/>
        </w:rPr>
        <w:t>可</w:t>
      </w:r>
      <w:r>
        <w:rPr>
          <w:rFonts w:ascii="黑体" w:eastAsia="黑体" w:hAnsi="黑体" w:hint="eastAsia"/>
          <w:color w:val="0070C0"/>
        </w:rPr>
        <w:t>补充觉得可行的</w:t>
      </w:r>
      <w:r w:rsidRPr="00D165F1">
        <w:rPr>
          <w:rFonts w:ascii="黑体" w:eastAsia="黑体" w:hAnsi="黑体" w:hint="eastAsia"/>
          <w:color w:val="0070C0"/>
        </w:rPr>
        <w:t>创新指标）</w:t>
      </w:r>
    </w:p>
    <w:p w14:paraId="79C63EE5" w14:textId="77777777" w:rsidR="00780025" w:rsidRPr="00D165F1" w:rsidRDefault="00780025" w:rsidP="00780025">
      <w:pPr>
        <w:pStyle w:val="affa"/>
        <w:ind w:firstLine="420"/>
        <w:rPr>
          <w:rFonts w:hAnsi="宋体"/>
          <w:color w:val="0070C0"/>
        </w:rPr>
      </w:pPr>
      <w:r w:rsidRPr="00D165F1">
        <w:rPr>
          <w:rFonts w:hAnsi="宋体" w:hint="eastAsia"/>
          <w:color w:val="0070C0"/>
        </w:rPr>
        <w:t>？？？。</w:t>
      </w:r>
    </w:p>
    <w:p w14:paraId="4567C51C" w14:textId="77777777" w:rsidR="00780025" w:rsidRPr="00D165F1" w:rsidRDefault="00780025" w:rsidP="00780025">
      <w:pPr>
        <w:pStyle w:val="affa"/>
        <w:ind w:firstLine="420"/>
        <w:rPr>
          <w:rFonts w:hAnsi="宋体"/>
          <w:color w:val="0070C0"/>
        </w:rPr>
      </w:pPr>
    </w:p>
    <w:p w14:paraId="3BC78E51" w14:textId="77777777" w:rsidR="00FC79D7" w:rsidRPr="00056FD4" w:rsidRDefault="00FC79D7" w:rsidP="00FC79D7">
      <w:pPr>
        <w:pStyle w:val="af7"/>
        <w:spacing w:before="312" w:after="312"/>
      </w:pPr>
      <w:r w:rsidRPr="00056FD4">
        <w:rPr>
          <w:rFonts w:hint="eastAsia"/>
        </w:rPr>
        <w:t>试验方法</w:t>
      </w:r>
    </w:p>
    <w:p w14:paraId="71AB7B0F" w14:textId="3BAF7211" w:rsidR="00FC79D7" w:rsidRDefault="00381407" w:rsidP="00FC79D7">
      <w:pPr>
        <w:pStyle w:val="af8"/>
        <w:spacing w:before="156" w:after="156"/>
      </w:pPr>
      <w:r>
        <w:rPr>
          <w:rFonts w:hint="eastAsia"/>
        </w:rPr>
        <w:t>材料与附件</w:t>
      </w:r>
    </w:p>
    <w:p w14:paraId="5A9CF325" w14:textId="34572E3A" w:rsidR="002278D9" w:rsidRDefault="002278D9" w:rsidP="002278D9">
      <w:pPr>
        <w:pStyle w:val="affa"/>
        <w:ind w:firstLine="420"/>
      </w:pPr>
      <w:bookmarkStart w:id="12" w:name="_Hlk131618488"/>
      <w:r>
        <w:rPr>
          <w:rFonts w:hint="eastAsia"/>
        </w:rPr>
        <w:t>按照</w:t>
      </w:r>
      <w:r w:rsidR="00337897">
        <w:t>GB</w:t>
      </w:r>
      <w:r>
        <w:rPr>
          <w:rFonts w:hint="eastAsia"/>
        </w:rPr>
        <w:t xml:space="preserve">/T </w:t>
      </w:r>
      <w:r w:rsidR="00381407">
        <w:t>8478-2020</w:t>
      </w:r>
      <w:r w:rsidR="00381407">
        <w:rPr>
          <w:rFonts w:hint="eastAsia"/>
        </w:rPr>
        <w:t>中6</w:t>
      </w:r>
      <w:r w:rsidR="00381407">
        <w:t>.1</w:t>
      </w:r>
      <w:r>
        <w:rPr>
          <w:rFonts w:hint="eastAsia"/>
        </w:rPr>
        <w:t>的规定进行。</w:t>
      </w:r>
      <w:bookmarkEnd w:id="12"/>
    </w:p>
    <w:p w14:paraId="57104C14" w14:textId="5B9BD771" w:rsidR="006C5919" w:rsidRDefault="009B6C37" w:rsidP="006C5919">
      <w:pPr>
        <w:pStyle w:val="af8"/>
        <w:spacing w:before="156" w:after="156"/>
      </w:pPr>
      <w:r>
        <w:rPr>
          <w:rFonts w:hint="eastAsia"/>
        </w:rPr>
        <w:t>外观与表面质量</w:t>
      </w:r>
    </w:p>
    <w:p w14:paraId="27436FB6" w14:textId="1806F0F0" w:rsidR="006C5919" w:rsidRDefault="009B6C37" w:rsidP="006C5919">
      <w:pPr>
        <w:pStyle w:val="affa"/>
        <w:ind w:firstLine="420"/>
      </w:pPr>
      <w:r w:rsidRPr="009B6C37">
        <w:rPr>
          <w:rFonts w:hint="eastAsia"/>
        </w:rPr>
        <w:t>按照</w:t>
      </w:r>
      <w:r w:rsidRPr="009B6C37">
        <w:t>GB</w:t>
      </w:r>
      <w:r w:rsidRPr="009B6C37">
        <w:rPr>
          <w:rFonts w:hint="eastAsia"/>
        </w:rPr>
        <w:t xml:space="preserve">/T </w:t>
      </w:r>
      <w:r w:rsidRPr="009B6C37">
        <w:t>8478-2020中</w:t>
      </w:r>
      <w:r w:rsidRPr="009B6C37">
        <w:rPr>
          <w:rFonts w:hint="eastAsia"/>
        </w:rPr>
        <w:t>6</w:t>
      </w:r>
      <w:r w:rsidRPr="009B6C37">
        <w:t>.</w:t>
      </w:r>
      <w:r>
        <w:t>2</w:t>
      </w:r>
      <w:r w:rsidRPr="009B6C37">
        <w:rPr>
          <w:rFonts w:hint="eastAsia"/>
        </w:rPr>
        <w:t>的规定进行。</w:t>
      </w:r>
    </w:p>
    <w:p w14:paraId="5228C6A8" w14:textId="42BAF188" w:rsidR="00FC79D7" w:rsidRDefault="009B6C37" w:rsidP="005C3D8E">
      <w:pPr>
        <w:pStyle w:val="af8"/>
        <w:spacing w:before="156" w:after="156"/>
      </w:pPr>
      <w:r>
        <w:rPr>
          <w:rFonts w:hint="eastAsia"/>
        </w:rPr>
        <w:t>尺寸</w:t>
      </w:r>
    </w:p>
    <w:p w14:paraId="0159EA4F" w14:textId="6A1B1045" w:rsidR="002278D9" w:rsidRPr="002278D9" w:rsidRDefault="009B6C37" w:rsidP="002278D9">
      <w:pPr>
        <w:pStyle w:val="affa"/>
        <w:ind w:firstLine="420"/>
      </w:pPr>
      <w:r w:rsidRPr="009B6C37">
        <w:rPr>
          <w:rFonts w:hint="eastAsia"/>
        </w:rPr>
        <w:t>按照</w:t>
      </w:r>
      <w:r w:rsidRPr="009B6C37">
        <w:t>GB</w:t>
      </w:r>
      <w:r w:rsidRPr="009B6C37">
        <w:rPr>
          <w:rFonts w:hint="eastAsia"/>
        </w:rPr>
        <w:t xml:space="preserve">/T </w:t>
      </w:r>
      <w:r w:rsidRPr="009B6C37">
        <w:t>8478-2020中</w:t>
      </w:r>
      <w:r w:rsidRPr="009B6C37">
        <w:rPr>
          <w:rFonts w:hint="eastAsia"/>
        </w:rPr>
        <w:t>6</w:t>
      </w:r>
      <w:r w:rsidRPr="009B6C37">
        <w:t>.</w:t>
      </w:r>
      <w:r>
        <w:t>3</w:t>
      </w:r>
      <w:r w:rsidRPr="009B6C37">
        <w:rPr>
          <w:rFonts w:hint="eastAsia"/>
        </w:rPr>
        <w:t>的规定进行。</w:t>
      </w:r>
    </w:p>
    <w:p w14:paraId="2C12A5B8" w14:textId="4D7D297D" w:rsidR="009B6C37" w:rsidRDefault="009B6C37" w:rsidP="005C3D8E">
      <w:pPr>
        <w:pStyle w:val="af8"/>
        <w:spacing w:before="156" w:after="156"/>
      </w:pPr>
      <w:bookmarkStart w:id="13" w:name="_Hlk128933718"/>
      <w:r>
        <w:rPr>
          <w:rFonts w:hint="eastAsia"/>
        </w:rPr>
        <w:t>装配质量</w:t>
      </w:r>
    </w:p>
    <w:p w14:paraId="626C4E9F" w14:textId="3809F081" w:rsidR="009B6C37" w:rsidRDefault="009B6C37" w:rsidP="00337897">
      <w:pPr>
        <w:pStyle w:val="afffffff8"/>
        <w:numPr>
          <w:ilvl w:val="0"/>
          <w:numId w:val="0"/>
        </w:numPr>
        <w:ind w:firstLineChars="200" w:firstLine="420"/>
      </w:pPr>
      <w:r w:rsidRPr="009B6C37">
        <w:rPr>
          <w:rFonts w:hint="eastAsia"/>
        </w:rPr>
        <w:t>按照</w:t>
      </w:r>
      <w:r w:rsidRPr="009B6C37">
        <w:t>GB</w:t>
      </w:r>
      <w:r w:rsidRPr="009B6C37">
        <w:rPr>
          <w:rFonts w:hint="eastAsia"/>
        </w:rPr>
        <w:t xml:space="preserve">/T </w:t>
      </w:r>
      <w:r w:rsidRPr="009B6C37">
        <w:t>8478-2020中</w:t>
      </w:r>
      <w:r w:rsidRPr="009B6C37">
        <w:rPr>
          <w:rFonts w:hint="eastAsia"/>
        </w:rPr>
        <w:t>6</w:t>
      </w:r>
      <w:r w:rsidRPr="009B6C37">
        <w:t>.</w:t>
      </w:r>
      <w:r>
        <w:t>4</w:t>
      </w:r>
      <w:r w:rsidRPr="009B6C37">
        <w:rPr>
          <w:rFonts w:hint="eastAsia"/>
        </w:rPr>
        <w:t>的规定进行。</w:t>
      </w:r>
    </w:p>
    <w:p w14:paraId="70110E3D" w14:textId="6B103EAA" w:rsidR="009B6C37" w:rsidRPr="002910A8" w:rsidRDefault="009B6C37" w:rsidP="008B7300">
      <w:pPr>
        <w:pStyle w:val="af8"/>
        <w:spacing w:before="156" w:after="156"/>
      </w:pPr>
      <w:r w:rsidRPr="002910A8">
        <w:rPr>
          <w:rFonts w:hint="eastAsia"/>
        </w:rPr>
        <w:t>构造</w:t>
      </w:r>
    </w:p>
    <w:p w14:paraId="595C2A40" w14:textId="22E64E59" w:rsidR="009B6C37" w:rsidRPr="002910A8" w:rsidRDefault="009B6C37" w:rsidP="008B7300">
      <w:pPr>
        <w:pStyle w:val="afffffff8"/>
        <w:numPr>
          <w:ilvl w:val="0"/>
          <w:numId w:val="0"/>
        </w:numPr>
        <w:ind w:firstLineChars="200" w:firstLine="420"/>
      </w:pPr>
      <w:r w:rsidRPr="002910A8">
        <w:rPr>
          <w:rFonts w:hint="eastAsia"/>
        </w:rPr>
        <w:t>按照</w:t>
      </w:r>
      <w:r w:rsidRPr="002910A8">
        <w:t>GB</w:t>
      </w:r>
      <w:r w:rsidRPr="002910A8">
        <w:rPr>
          <w:rFonts w:hint="eastAsia"/>
        </w:rPr>
        <w:t xml:space="preserve">/T </w:t>
      </w:r>
      <w:r w:rsidRPr="002910A8">
        <w:t>8478-2020中</w:t>
      </w:r>
      <w:r w:rsidRPr="002910A8">
        <w:rPr>
          <w:rFonts w:hint="eastAsia"/>
        </w:rPr>
        <w:t>6</w:t>
      </w:r>
      <w:r w:rsidRPr="002910A8">
        <w:t>.5</w:t>
      </w:r>
      <w:r w:rsidRPr="002910A8">
        <w:rPr>
          <w:rFonts w:hint="eastAsia"/>
        </w:rPr>
        <w:t>的规定进行。</w:t>
      </w:r>
    </w:p>
    <w:p w14:paraId="3FCDCF43" w14:textId="68AFF994" w:rsidR="009B6C37" w:rsidRPr="002910A8" w:rsidRDefault="009B6C37" w:rsidP="00EA7BAF">
      <w:pPr>
        <w:pStyle w:val="af8"/>
        <w:spacing w:before="156" w:after="156"/>
      </w:pPr>
      <w:r w:rsidRPr="002910A8">
        <w:rPr>
          <w:rFonts w:hint="eastAsia"/>
        </w:rPr>
        <w:t>性能</w:t>
      </w:r>
    </w:p>
    <w:bookmarkEnd w:id="13"/>
    <w:p w14:paraId="149DCB7F" w14:textId="3164FE96" w:rsidR="00AC315E" w:rsidRPr="009B6C37" w:rsidRDefault="009B6C37" w:rsidP="00AC315E">
      <w:pPr>
        <w:pStyle w:val="afffffff8"/>
        <w:spacing w:beforeLines="50" w:before="156" w:afterLines="50" w:after="156"/>
        <w:rPr>
          <w:rFonts w:ascii="黑体" w:eastAsia="黑体" w:hAnsi="黑体"/>
        </w:rPr>
      </w:pPr>
      <w:r w:rsidRPr="009B6C37">
        <w:rPr>
          <w:rFonts w:ascii="黑体" w:eastAsia="黑体" w:hAnsi="黑体" w:hint="eastAsia"/>
        </w:rPr>
        <w:t>抗风压性能、水密性能、气密性能</w:t>
      </w:r>
    </w:p>
    <w:p w14:paraId="528C240A" w14:textId="0D92C2DE" w:rsidR="00AC315E" w:rsidRDefault="009B6C37" w:rsidP="004A4222">
      <w:pPr>
        <w:pStyle w:val="afffffff8"/>
        <w:numPr>
          <w:ilvl w:val="0"/>
          <w:numId w:val="0"/>
        </w:numPr>
        <w:ind w:firstLineChars="200" w:firstLine="420"/>
      </w:pPr>
      <w:r w:rsidRPr="009B6C37">
        <w:rPr>
          <w:rFonts w:hint="eastAsia"/>
        </w:rPr>
        <w:t>按照</w:t>
      </w:r>
      <w:r w:rsidRPr="009B6C37">
        <w:t>GB</w:t>
      </w:r>
      <w:r w:rsidRPr="009B6C37">
        <w:rPr>
          <w:rFonts w:hint="eastAsia"/>
        </w:rPr>
        <w:t xml:space="preserve">/T </w:t>
      </w:r>
      <w:r w:rsidRPr="009B6C37">
        <w:t>8478-2020中</w:t>
      </w:r>
      <w:r w:rsidRPr="009B6C37">
        <w:rPr>
          <w:rFonts w:hint="eastAsia"/>
        </w:rPr>
        <w:t>6</w:t>
      </w:r>
      <w:r w:rsidRPr="009B6C37">
        <w:t>.</w:t>
      </w:r>
      <w:r>
        <w:t>6.1</w:t>
      </w:r>
      <w:r w:rsidRPr="009B6C37">
        <w:rPr>
          <w:rFonts w:hint="eastAsia"/>
        </w:rPr>
        <w:t>的规定进行</w:t>
      </w:r>
      <w:r w:rsidR="006A26C4">
        <w:rPr>
          <w:rFonts w:hint="eastAsia"/>
        </w:rPr>
        <w:t>，</w:t>
      </w:r>
      <w:r w:rsidR="006A26C4" w:rsidRPr="006A26C4">
        <w:rPr>
          <w:rFonts w:hint="eastAsia"/>
          <w:color w:val="0070C0"/>
        </w:rPr>
        <w:t>抗风压测试</w:t>
      </w:r>
      <w:r w:rsidR="006A26C4">
        <w:rPr>
          <w:rFonts w:hint="eastAsia"/>
          <w:color w:val="0070C0"/>
        </w:rPr>
        <w:t>时，抽样</w:t>
      </w:r>
      <w:r w:rsidR="006A26C4" w:rsidRPr="006A26C4">
        <w:rPr>
          <w:rFonts w:hint="eastAsia"/>
          <w:color w:val="0070C0"/>
        </w:rPr>
        <w:t>尺寸</w:t>
      </w:r>
      <w:r w:rsidR="006A26C4">
        <w:rPr>
          <w:rFonts w:hint="eastAsia"/>
          <w:color w:val="0070C0"/>
        </w:rPr>
        <w:t>应根据表1</w:t>
      </w:r>
      <w:r w:rsidR="000C6FDF">
        <w:rPr>
          <w:rFonts w:hint="eastAsia"/>
          <w:color w:val="0070C0"/>
        </w:rPr>
        <w:t>中规定的</w:t>
      </w:r>
      <w:r w:rsidR="006A26C4">
        <w:rPr>
          <w:rFonts w:hint="eastAsia"/>
          <w:color w:val="0070C0"/>
        </w:rPr>
        <w:t>相关</w:t>
      </w:r>
      <w:r w:rsidR="000C6FDF">
        <w:rPr>
          <w:rFonts w:hint="eastAsia"/>
          <w:color w:val="0070C0"/>
        </w:rPr>
        <w:t>尺寸</w:t>
      </w:r>
      <w:r w:rsidR="006A26C4">
        <w:rPr>
          <w:rFonts w:hint="eastAsia"/>
          <w:color w:val="0070C0"/>
        </w:rPr>
        <w:t>。？</w:t>
      </w:r>
    </w:p>
    <w:p w14:paraId="2561C3E4" w14:textId="11EB3635" w:rsidR="004A4222" w:rsidRDefault="009B6C37" w:rsidP="004A4222">
      <w:pPr>
        <w:pStyle w:val="afffffff8"/>
        <w:spacing w:beforeLines="50" w:before="156" w:afterLines="50" w:after="156"/>
        <w:rPr>
          <w:rFonts w:ascii="黑体" w:eastAsia="黑体" w:hAnsi="黑体"/>
        </w:rPr>
      </w:pPr>
      <w:r w:rsidRPr="009B6C37">
        <w:rPr>
          <w:rFonts w:ascii="黑体" w:eastAsia="黑体" w:hAnsi="黑体" w:hint="eastAsia"/>
        </w:rPr>
        <w:t>空气声隔声性能</w:t>
      </w:r>
    </w:p>
    <w:p w14:paraId="32A4C9AF" w14:textId="1DD174D3" w:rsidR="004A4222" w:rsidRPr="00056FD4" w:rsidRDefault="002910A8" w:rsidP="004A4222">
      <w:pPr>
        <w:pStyle w:val="afffffff8"/>
        <w:numPr>
          <w:ilvl w:val="0"/>
          <w:numId w:val="0"/>
        </w:numPr>
        <w:ind w:firstLineChars="200" w:firstLine="420"/>
      </w:pPr>
      <w:r w:rsidRPr="002910A8">
        <w:rPr>
          <w:rFonts w:hint="eastAsia"/>
        </w:rPr>
        <w:t>按照GB/T 8478-2020中6.6.1的规定进行。</w:t>
      </w:r>
    </w:p>
    <w:p w14:paraId="654F6873" w14:textId="49DE596C" w:rsidR="00AC315E" w:rsidRPr="00135418" w:rsidRDefault="009B6C37" w:rsidP="00AC315E">
      <w:pPr>
        <w:pStyle w:val="afffffff8"/>
        <w:spacing w:beforeLines="50" w:before="156" w:afterLines="50" w:after="156"/>
        <w:rPr>
          <w:rFonts w:ascii="黑体" w:eastAsia="黑体" w:hAnsi="黑体"/>
        </w:rPr>
      </w:pPr>
      <w:r>
        <w:rPr>
          <w:rFonts w:ascii="黑体" w:eastAsia="黑体" w:hAnsi="黑体" w:hint="eastAsia"/>
        </w:rPr>
        <w:t>保温性能</w:t>
      </w:r>
    </w:p>
    <w:p w14:paraId="3266F54B" w14:textId="720730DC" w:rsidR="00AC315E" w:rsidRDefault="002910A8" w:rsidP="00AC315E">
      <w:pPr>
        <w:pStyle w:val="afffffff8"/>
        <w:numPr>
          <w:ilvl w:val="0"/>
          <w:numId w:val="0"/>
        </w:numPr>
        <w:ind w:firstLineChars="200" w:firstLine="420"/>
      </w:pPr>
      <w:r w:rsidRPr="002910A8">
        <w:rPr>
          <w:rFonts w:hint="eastAsia"/>
        </w:rPr>
        <w:lastRenderedPageBreak/>
        <w:t>按照GB/T 8478-2020中6.6.1的规定进行。</w:t>
      </w:r>
    </w:p>
    <w:p w14:paraId="32DD1F34" w14:textId="7104F0F0" w:rsidR="00AC315E" w:rsidRPr="00135418" w:rsidRDefault="009B6C37" w:rsidP="00AC315E">
      <w:pPr>
        <w:pStyle w:val="afffffff8"/>
        <w:spacing w:beforeLines="50" w:before="156" w:afterLines="50" w:after="156"/>
        <w:rPr>
          <w:rFonts w:ascii="黑体" w:eastAsia="黑体" w:hAnsi="黑体"/>
        </w:rPr>
      </w:pPr>
      <w:r>
        <w:rPr>
          <w:rFonts w:ascii="黑体" w:eastAsia="黑体" w:hAnsi="黑体" w:hint="eastAsia"/>
        </w:rPr>
        <w:t>隔热性能</w:t>
      </w:r>
    </w:p>
    <w:p w14:paraId="6802E960" w14:textId="246DC676" w:rsidR="00AC315E" w:rsidRDefault="002910A8" w:rsidP="00AC315E">
      <w:pPr>
        <w:pStyle w:val="afffffff8"/>
        <w:numPr>
          <w:ilvl w:val="0"/>
          <w:numId w:val="0"/>
        </w:numPr>
        <w:ind w:firstLineChars="200" w:firstLine="420"/>
      </w:pPr>
      <w:r w:rsidRPr="002910A8">
        <w:rPr>
          <w:rFonts w:hint="eastAsia"/>
        </w:rPr>
        <w:t>按照GB/T 8478-2020中6.6.1的规定进行。</w:t>
      </w:r>
    </w:p>
    <w:p w14:paraId="52BFFFC2" w14:textId="7611AEE7" w:rsidR="00AC315E" w:rsidRPr="00135418" w:rsidRDefault="009B6C37" w:rsidP="00AC315E">
      <w:pPr>
        <w:pStyle w:val="afffffff8"/>
        <w:spacing w:beforeLines="50" w:before="156" w:afterLines="50" w:after="156"/>
        <w:rPr>
          <w:rFonts w:ascii="黑体" w:eastAsia="黑体" w:hAnsi="黑体"/>
        </w:rPr>
      </w:pPr>
      <w:r>
        <w:rPr>
          <w:rFonts w:ascii="黑体" w:eastAsia="黑体" w:hAnsi="黑体" w:hint="eastAsia"/>
        </w:rPr>
        <w:t>耐火完整性</w:t>
      </w:r>
    </w:p>
    <w:p w14:paraId="2AC3A74B" w14:textId="53355559" w:rsidR="00AC315E" w:rsidRDefault="002910A8" w:rsidP="00AC315E">
      <w:pPr>
        <w:pStyle w:val="afffffff8"/>
        <w:numPr>
          <w:ilvl w:val="0"/>
          <w:numId w:val="0"/>
        </w:numPr>
        <w:ind w:firstLineChars="200" w:firstLine="420"/>
      </w:pPr>
      <w:r w:rsidRPr="002910A8">
        <w:rPr>
          <w:rFonts w:hint="eastAsia"/>
        </w:rPr>
        <w:t>按照GB/T 8478-2020中6.6.1的规定进行。</w:t>
      </w:r>
    </w:p>
    <w:p w14:paraId="2EF5BEB7" w14:textId="7AC59B9D" w:rsidR="00AC315E" w:rsidRPr="00135418" w:rsidRDefault="009B6C37" w:rsidP="00AC315E">
      <w:pPr>
        <w:pStyle w:val="afffffff8"/>
        <w:spacing w:beforeLines="50" w:before="156" w:afterLines="50" w:after="156"/>
        <w:rPr>
          <w:rFonts w:ascii="黑体" w:eastAsia="黑体" w:hAnsi="黑体"/>
        </w:rPr>
      </w:pPr>
      <w:r>
        <w:rPr>
          <w:rFonts w:ascii="黑体" w:eastAsia="黑体" w:hAnsi="黑体" w:hint="eastAsia"/>
        </w:rPr>
        <w:t>采光性能（外窗）</w:t>
      </w:r>
    </w:p>
    <w:p w14:paraId="24A23D7C" w14:textId="71226263" w:rsidR="00AC315E" w:rsidRDefault="002910A8" w:rsidP="00AC315E">
      <w:pPr>
        <w:pStyle w:val="afffffff8"/>
        <w:numPr>
          <w:ilvl w:val="0"/>
          <w:numId w:val="0"/>
        </w:numPr>
        <w:ind w:firstLineChars="200" w:firstLine="420"/>
      </w:pPr>
      <w:r w:rsidRPr="002910A8">
        <w:rPr>
          <w:rFonts w:hint="eastAsia"/>
        </w:rPr>
        <w:t>按照GB/T 8478-2020中6.6.1的规定进行。</w:t>
      </w:r>
    </w:p>
    <w:p w14:paraId="0B88C122" w14:textId="460B71B6" w:rsidR="00AC315E" w:rsidRPr="00135418" w:rsidRDefault="009B6C37" w:rsidP="00AC315E">
      <w:pPr>
        <w:pStyle w:val="afffffff8"/>
        <w:spacing w:beforeLines="50" w:before="156" w:afterLines="50" w:after="156"/>
        <w:rPr>
          <w:rFonts w:ascii="黑体" w:eastAsia="黑体" w:hAnsi="黑体"/>
        </w:rPr>
      </w:pPr>
      <w:r>
        <w:rPr>
          <w:rFonts w:ascii="黑体" w:eastAsia="黑体" w:hAnsi="黑体" w:hint="eastAsia"/>
        </w:rPr>
        <w:t>防沙尘性能</w:t>
      </w:r>
    </w:p>
    <w:p w14:paraId="25E1F3B8" w14:textId="73DC3319" w:rsidR="009E53D5" w:rsidRDefault="002910A8" w:rsidP="009E53D5">
      <w:pPr>
        <w:pStyle w:val="afffffff8"/>
        <w:numPr>
          <w:ilvl w:val="0"/>
          <w:numId w:val="0"/>
        </w:numPr>
        <w:ind w:firstLineChars="200" w:firstLine="420"/>
      </w:pPr>
      <w:r w:rsidRPr="002910A8">
        <w:rPr>
          <w:rFonts w:hint="eastAsia"/>
        </w:rPr>
        <w:t>按照GB/T 8478-2020中6.6.1的规定进行。</w:t>
      </w:r>
    </w:p>
    <w:p w14:paraId="2F3556B5" w14:textId="04DC771D" w:rsidR="002910A8" w:rsidRPr="00135418" w:rsidRDefault="002910A8" w:rsidP="002910A8">
      <w:pPr>
        <w:pStyle w:val="afffffff8"/>
        <w:spacing w:beforeLines="50" w:before="156" w:afterLines="50" w:after="156"/>
        <w:rPr>
          <w:rFonts w:ascii="黑体" w:eastAsia="黑体" w:hAnsi="黑体"/>
        </w:rPr>
      </w:pPr>
      <w:r>
        <w:rPr>
          <w:rFonts w:ascii="黑体" w:eastAsia="黑体" w:hAnsi="黑体" w:hint="eastAsia"/>
        </w:rPr>
        <w:t>抗风携碎物冲击性能</w:t>
      </w:r>
    </w:p>
    <w:p w14:paraId="2C4C3CB1" w14:textId="77777777" w:rsidR="002910A8" w:rsidRDefault="002910A8" w:rsidP="002910A8">
      <w:pPr>
        <w:pStyle w:val="afffffff8"/>
        <w:numPr>
          <w:ilvl w:val="0"/>
          <w:numId w:val="0"/>
        </w:numPr>
        <w:ind w:firstLineChars="200" w:firstLine="420"/>
      </w:pPr>
      <w:bookmarkStart w:id="14" w:name="_Hlk131619207"/>
      <w:r w:rsidRPr="002910A8">
        <w:rPr>
          <w:rFonts w:hint="eastAsia"/>
        </w:rPr>
        <w:t>按照GB/T 8478-2020中6.6.1的规定进行。</w:t>
      </w:r>
      <w:bookmarkEnd w:id="14"/>
    </w:p>
    <w:p w14:paraId="1FD38BC9" w14:textId="402834DA" w:rsidR="002910A8" w:rsidRPr="00135418" w:rsidRDefault="002910A8" w:rsidP="002910A8">
      <w:pPr>
        <w:pStyle w:val="afffffff8"/>
        <w:spacing w:beforeLines="50" w:before="156" w:afterLines="50" w:after="156"/>
        <w:rPr>
          <w:rFonts w:ascii="黑体" w:eastAsia="黑体" w:hAnsi="黑体"/>
        </w:rPr>
      </w:pPr>
      <w:r>
        <w:rPr>
          <w:rFonts w:ascii="黑体" w:eastAsia="黑体" w:hAnsi="黑体" w:hint="eastAsia"/>
        </w:rPr>
        <w:t>力学性能</w:t>
      </w:r>
    </w:p>
    <w:p w14:paraId="2E07E5C0" w14:textId="77777777" w:rsidR="002D49DA" w:rsidRPr="002B3FC5" w:rsidRDefault="002D49DA" w:rsidP="002D49DA">
      <w:pPr>
        <w:pStyle w:val="afa"/>
        <w:spacing w:before="156" w:after="156"/>
      </w:pPr>
      <w:r>
        <w:rPr>
          <w:rFonts w:hint="eastAsia"/>
        </w:rPr>
        <w:t>启闭力</w:t>
      </w:r>
    </w:p>
    <w:p w14:paraId="0005B7A4" w14:textId="28B2D6A9" w:rsidR="002D49DA" w:rsidRPr="00EC0823" w:rsidRDefault="002D49DA" w:rsidP="002D49DA">
      <w:pPr>
        <w:pStyle w:val="affa"/>
        <w:ind w:firstLine="420"/>
      </w:pPr>
      <w:r w:rsidRPr="002D49DA">
        <w:rPr>
          <w:rFonts w:hint="eastAsia"/>
        </w:rPr>
        <w:t>按照GB/T 8478-2020中6.6.</w:t>
      </w:r>
      <w:r>
        <w:t>9.</w:t>
      </w:r>
      <w:r w:rsidRPr="002D49DA">
        <w:rPr>
          <w:rFonts w:hint="eastAsia"/>
        </w:rPr>
        <w:t>1的规定进行。</w:t>
      </w:r>
    </w:p>
    <w:p w14:paraId="7662CD97" w14:textId="77777777" w:rsidR="002D49DA" w:rsidRPr="002B3FC5" w:rsidRDefault="002D49DA" w:rsidP="002D49DA">
      <w:pPr>
        <w:pStyle w:val="afa"/>
        <w:spacing w:before="156" w:after="156"/>
      </w:pPr>
      <w:proofErr w:type="gramStart"/>
      <w:r w:rsidRPr="00590AB7">
        <w:rPr>
          <w:rFonts w:hint="eastAsia"/>
        </w:rPr>
        <w:t>耐软重物</w:t>
      </w:r>
      <w:proofErr w:type="gramEnd"/>
      <w:r w:rsidRPr="00590AB7">
        <w:rPr>
          <w:rFonts w:hint="eastAsia"/>
        </w:rPr>
        <w:t>撞击性能</w:t>
      </w:r>
      <w:r>
        <w:rPr>
          <w:rFonts w:hint="eastAsia"/>
        </w:rPr>
        <w:t>（门）</w:t>
      </w:r>
    </w:p>
    <w:p w14:paraId="477610D8" w14:textId="1E064BE9" w:rsidR="002D49DA" w:rsidRDefault="002D49DA" w:rsidP="002D49DA">
      <w:pPr>
        <w:pStyle w:val="affa"/>
        <w:ind w:firstLine="420"/>
      </w:pPr>
      <w:r w:rsidRPr="002D49DA">
        <w:rPr>
          <w:rFonts w:hint="eastAsia"/>
        </w:rPr>
        <w:t>按照GB/T 8478-2020中6.6.</w:t>
      </w:r>
      <w:r>
        <w:t>9.2</w:t>
      </w:r>
      <w:r w:rsidRPr="002D49DA">
        <w:rPr>
          <w:rFonts w:hint="eastAsia"/>
        </w:rPr>
        <w:t>的规定进行。</w:t>
      </w:r>
    </w:p>
    <w:p w14:paraId="177100F8" w14:textId="77777777" w:rsidR="002D49DA" w:rsidRPr="002B3FC5" w:rsidRDefault="002D49DA" w:rsidP="002D49DA">
      <w:pPr>
        <w:pStyle w:val="afa"/>
        <w:spacing w:before="156" w:after="156"/>
      </w:pPr>
      <w:r w:rsidRPr="008D4D82">
        <w:rPr>
          <w:rFonts w:hint="eastAsia"/>
        </w:rPr>
        <w:t>耐垂直荷载性能(竖轴平开旋转类门、窗和折叠平开门)</w:t>
      </w:r>
    </w:p>
    <w:p w14:paraId="653EDD0B" w14:textId="08363E44" w:rsidR="002D49DA" w:rsidRDefault="002D49DA" w:rsidP="002D49DA">
      <w:pPr>
        <w:pStyle w:val="affa"/>
        <w:ind w:firstLine="420"/>
      </w:pPr>
      <w:r w:rsidRPr="002D49DA">
        <w:rPr>
          <w:rFonts w:hint="eastAsia"/>
        </w:rPr>
        <w:t>按照GB/T 8478-2020中6.6.9.</w:t>
      </w:r>
      <w:r>
        <w:t>3</w:t>
      </w:r>
      <w:r w:rsidRPr="002D49DA">
        <w:rPr>
          <w:rFonts w:hint="eastAsia"/>
        </w:rPr>
        <w:t>的规定进行。</w:t>
      </w:r>
    </w:p>
    <w:p w14:paraId="37B2DC9E" w14:textId="77777777" w:rsidR="002D49DA" w:rsidRPr="002B3FC5" w:rsidRDefault="002D49DA" w:rsidP="002D49DA">
      <w:pPr>
        <w:pStyle w:val="afa"/>
        <w:spacing w:before="156" w:after="156"/>
      </w:pPr>
      <w:proofErr w:type="gramStart"/>
      <w:r>
        <w:rPr>
          <w:rFonts w:hint="eastAsia"/>
        </w:rPr>
        <w:t>抗静扭曲</w:t>
      </w:r>
      <w:proofErr w:type="gramEnd"/>
      <w:r w:rsidRPr="008D4D82">
        <w:rPr>
          <w:rFonts w:hint="eastAsia"/>
        </w:rPr>
        <w:t>性能</w:t>
      </w:r>
      <w:r w:rsidRPr="00F8062F">
        <w:rPr>
          <w:rFonts w:hint="eastAsia"/>
        </w:rPr>
        <w:t>(竖轴平开旋转类门、折叠平开门)</w:t>
      </w:r>
    </w:p>
    <w:p w14:paraId="63C66945" w14:textId="71DA87C2" w:rsidR="002D49DA" w:rsidRDefault="002D49DA" w:rsidP="002D49DA">
      <w:pPr>
        <w:pStyle w:val="affa"/>
        <w:ind w:firstLine="420"/>
      </w:pPr>
      <w:r w:rsidRPr="002D49DA">
        <w:rPr>
          <w:rFonts w:hint="eastAsia"/>
        </w:rPr>
        <w:t>按照GB/T 8478-2020中6.6.</w:t>
      </w:r>
      <w:r w:rsidRPr="002D49DA">
        <w:t>9.</w:t>
      </w:r>
      <w:r>
        <w:t>4</w:t>
      </w:r>
      <w:r w:rsidRPr="002D49DA">
        <w:rPr>
          <w:rFonts w:hint="eastAsia"/>
        </w:rPr>
        <w:t>的规定进行。</w:t>
      </w:r>
    </w:p>
    <w:p w14:paraId="4DC16E08" w14:textId="77777777" w:rsidR="002D49DA" w:rsidRPr="002B3FC5" w:rsidRDefault="002D49DA" w:rsidP="002D49DA">
      <w:pPr>
        <w:pStyle w:val="afa"/>
        <w:spacing w:before="156" w:after="156"/>
      </w:pPr>
      <w:r>
        <w:rPr>
          <w:rFonts w:hint="eastAsia"/>
        </w:rPr>
        <w:t>抗扭曲变形</w:t>
      </w:r>
      <w:r w:rsidRPr="008D4D82">
        <w:rPr>
          <w:rFonts w:hint="eastAsia"/>
        </w:rPr>
        <w:t>性能</w:t>
      </w:r>
      <w:r w:rsidRPr="00F8062F">
        <w:rPr>
          <w:rFonts w:hint="eastAsia"/>
        </w:rPr>
        <w:t>(推拉平移类门窗)</w:t>
      </w:r>
    </w:p>
    <w:p w14:paraId="73B678D2" w14:textId="759F9A19" w:rsidR="002D49DA" w:rsidRPr="00F8062F" w:rsidRDefault="002D49DA" w:rsidP="002D49DA">
      <w:pPr>
        <w:pStyle w:val="affa"/>
        <w:ind w:firstLine="420"/>
      </w:pPr>
      <w:r w:rsidRPr="002D49DA">
        <w:rPr>
          <w:rFonts w:hint="eastAsia"/>
        </w:rPr>
        <w:t>按照GB/T 8478-2020中6.6.</w:t>
      </w:r>
      <w:r w:rsidRPr="002D49DA">
        <w:t>9.</w:t>
      </w:r>
      <w:r>
        <w:t>5</w:t>
      </w:r>
      <w:r w:rsidRPr="002D49DA">
        <w:rPr>
          <w:rFonts w:hint="eastAsia"/>
        </w:rPr>
        <w:t>的规定进行。</w:t>
      </w:r>
    </w:p>
    <w:p w14:paraId="3A460A6C" w14:textId="77777777" w:rsidR="002D49DA" w:rsidRPr="002B3FC5" w:rsidRDefault="002D49DA" w:rsidP="002D49DA">
      <w:pPr>
        <w:pStyle w:val="afa"/>
        <w:spacing w:before="156" w:after="156"/>
      </w:pPr>
      <w:r>
        <w:rPr>
          <w:rFonts w:hint="eastAsia"/>
        </w:rPr>
        <w:t>抗对角线变形性能</w:t>
      </w:r>
      <w:r w:rsidRPr="008D4D82">
        <w:rPr>
          <w:rFonts w:hint="eastAsia"/>
        </w:rPr>
        <w:t>(</w:t>
      </w:r>
      <w:r w:rsidRPr="00F8062F">
        <w:rPr>
          <w:rFonts w:hint="eastAsia"/>
        </w:rPr>
        <w:t>推拉平移类门窗</w:t>
      </w:r>
      <w:r w:rsidRPr="008D4D82">
        <w:rPr>
          <w:rFonts w:hint="eastAsia"/>
        </w:rPr>
        <w:t>)</w:t>
      </w:r>
    </w:p>
    <w:p w14:paraId="2C0AAE12" w14:textId="7238A9D5" w:rsidR="002D49DA" w:rsidRDefault="002D49DA" w:rsidP="002D49DA">
      <w:pPr>
        <w:pStyle w:val="affa"/>
        <w:ind w:firstLine="420"/>
      </w:pPr>
      <w:r w:rsidRPr="002D49DA">
        <w:rPr>
          <w:rFonts w:hint="eastAsia"/>
        </w:rPr>
        <w:t>按照GB/T 8478-2020中6.6.</w:t>
      </w:r>
      <w:r>
        <w:t>9.6</w:t>
      </w:r>
      <w:r w:rsidRPr="002D49DA">
        <w:rPr>
          <w:rFonts w:hint="eastAsia"/>
        </w:rPr>
        <w:t>的规定进行。</w:t>
      </w:r>
    </w:p>
    <w:p w14:paraId="30C4C467" w14:textId="77777777" w:rsidR="002D49DA" w:rsidRPr="002B3FC5" w:rsidRDefault="002D49DA" w:rsidP="002D49DA">
      <w:pPr>
        <w:pStyle w:val="afa"/>
        <w:spacing w:before="156" w:after="156"/>
      </w:pPr>
      <w:r w:rsidRPr="00F8062F">
        <w:rPr>
          <w:rFonts w:hint="eastAsia"/>
        </w:rPr>
        <w:t>抗大力关闭性能(平开门、平开旋转类外窗</w:t>
      </w:r>
      <w:r>
        <w:rPr>
          <w:rFonts w:hint="eastAsia"/>
        </w:rPr>
        <w:t>&lt;</w:t>
      </w:r>
      <w:r w:rsidRPr="00F8062F">
        <w:rPr>
          <w:rFonts w:hint="eastAsia"/>
        </w:rPr>
        <w:t>滑轴类除外&gt;)</w:t>
      </w:r>
    </w:p>
    <w:p w14:paraId="07AF716C" w14:textId="0D6E5D4F" w:rsidR="002D49DA" w:rsidRDefault="002D49DA" w:rsidP="002D49DA">
      <w:pPr>
        <w:pStyle w:val="affa"/>
        <w:ind w:firstLine="420"/>
      </w:pPr>
      <w:r w:rsidRPr="002D49DA">
        <w:rPr>
          <w:rFonts w:hint="eastAsia"/>
        </w:rPr>
        <w:t>按照GB/T 8478-2020中6.6.</w:t>
      </w:r>
      <w:r w:rsidRPr="002D49DA">
        <w:t>9.</w:t>
      </w:r>
      <w:r>
        <w:t>7</w:t>
      </w:r>
      <w:r w:rsidRPr="002D49DA">
        <w:rPr>
          <w:rFonts w:hint="eastAsia"/>
        </w:rPr>
        <w:t>的规定进行。</w:t>
      </w:r>
    </w:p>
    <w:p w14:paraId="709EF314" w14:textId="77777777" w:rsidR="002D49DA" w:rsidRPr="002B3FC5" w:rsidRDefault="002D49DA" w:rsidP="002D49DA">
      <w:pPr>
        <w:pStyle w:val="afa"/>
        <w:spacing w:before="156" w:after="156"/>
      </w:pPr>
      <w:r w:rsidRPr="00BF0368">
        <w:rPr>
          <w:rFonts w:hint="eastAsia"/>
        </w:rPr>
        <w:t>开启限位抗冲击性能(平开旋转类外窗)</w:t>
      </w:r>
    </w:p>
    <w:p w14:paraId="1CE044F9" w14:textId="70911B71" w:rsidR="002D49DA" w:rsidRDefault="002D49DA" w:rsidP="002D49DA">
      <w:pPr>
        <w:pStyle w:val="affa"/>
        <w:ind w:firstLine="420"/>
      </w:pPr>
      <w:r w:rsidRPr="002D49DA">
        <w:rPr>
          <w:rFonts w:hint="eastAsia"/>
        </w:rPr>
        <w:t>按照GB/T 8478-2020中6.6.</w:t>
      </w:r>
      <w:r w:rsidRPr="002D49DA">
        <w:t>9.</w:t>
      </w:r>
      <w:r>
        <w:t>8</w:t>
      </w:r>
      <w:r w:rsidRPr="002D49DA">
        <w:rPr>
          <w:rFonts w:hint="eastAsia"/>
        </w:rPr>
        <w:t>的规定进行。</w:t>
      </w:r>
    </w:p>
    <w:p w14:paraId="62C2BDED" w14:textId="77777777" w:rsidR="002D49DA" w:rsidRPr="002B3FC5" w:rsidRDefault="002D49DA" w:rsidP="002D49DA">
      <w:pPr>
        <w:pStyle w:val="afa"/>
        <w:spacing w:before="156" w:after="156"/>
      </w:pPr>
      <w:proofErr w:type="gramStart"/>
      <w:r w:rsidRPr="00BF0368">
        <w:rPr>
          <w:rFonts w:hint="eastAsia"/>
        </w:rPr>
        <w:lastRenderedPageBreak/>
        <w:t>撑挡定位耐静</w:t>
      </w:r>
      <w:proofErr w:type="gramEnd"/>
      <w:r w:rsidRPr="00BF0368">
        <w:rPr>
          <w:rFonts w:hint="eastAsia"/>
        </w:rPr>
        <w:t>荷载性能(内平开窗、外开上悬窗)</w:t>
      </w:r>
    </w:p>
    <w:p w14:paraId="63FD1326" w14:textId="408CF04C" w:rsidR="002D49DA" w:rsidRDefault="002D49DA" w:rsidP="002D49DA">
      <w:pPr>
        <w:pStyle w:val="affa"/>
        <w:ind w:firstLine="420"/>
      </w:pPr>
      <w:r w:rsidRPr="002D49DA">
        <w:rPr>
          <w:rFonts w:hint="eastAsia"/>
        </w:rPr>
        <w:t>按照GB/T 8478-2020中6.6.</w:t>
      </w:r>
      <w:r w:rsidRPr="002D49DA">
        <w:t>9.</w:t>
      </w:r>
      <w:r>
        <w:t>9</w:t>
      </w:r>
      <w:r w:rsidRPr="002D49DA">
        <w:rPr>
          <w:rFonts w:hint="eastAsia"/>
        </w:rPr>
        <w:t>的规定进行。</w:t>
      </w:r>
    </w:p>
    <w:p w14:paraId="7ED481C7" w14:textId="77777777" w:rsidR="002D49DA" w:rsidRPr="00A06752" w:rsidRDefault="002D49DA" w:rsidP="002D49DA">
      <w:pPr>
        <w:pStyle w:val="afffffff8"/>
        <w:spacing w:beforeLines="50" w:before="156" w:afterLines="50" w:after="156"/>
        <w:rPr>
          <w:rFonts w:ascii="黑体" w:eastAsia="黑体" w:hAnsi="黑体"/>
        </w:rPr>
      </w:pPr>
      <w:r w:rsidRPr="007C10F2">
        <w:rPr>
          <w:rFonts w:ascii="黑体" w:eastAsia="黑体" w:hAnsi="黑体" w:hint="eastAsia"/>
        </w:rPr>
        <w:t>反复启闭耐久性</w:t>
      </w:r>
    </w:p>
    <w:p w14:paraId="03C10B1A" w14:textId="13ACF35E" w:rsidR="002910A8" w:rsidRDefault="002D49DA" w:rsidP="002910A8">
      <w:pPr>
        <w:pStyle w:val="afffffff8"/>
        <w:numPr>
          <w:ilvl w:val="0"/>
          <w:numId w:val="0"/>
        </w:numPr>
        <w:ind w:firstLineChars="200" w:firstLine="420"/>
      </w:pPr>
      <w:r w:rsidRPr="002D49DA">
        <w:rPr>
          <w:rFonts w:hint="eastAsia"/>
          <w:noProof/>
          <w:kern w:val="0"/>
          <w:szCs w:val="20"/>
        </w:rPr>
        <w:t>按照GB/T 8478-2020中6.6.</w:t>
      </w:r>
      <w:r w:rsidRPr="002D49DA">
        <w:rPr>
          <w:noProof/>
          <w:kern w:val="0"/>
          <w:szCs w:val="20"/>
        </w:rPr>
        <w:t>9.</w:t>
      </w:r>
      <w:r>
        <w:rPr>
          <w:noProof/>
          <w:kern w:val="0"/>
          <w:szCs w:val="20"/>
        </w:rPr>
        <w:t>10</w:t>
      </w:r>
      <w:r w:rsidRPr="002D49DA">
        <w:rPr>
          <w:rFonts w:hint="eastAsia"/>
          <w:noProof/>
          <w:kern w:val="0"/>
          <w:szCs w:val="20"/>
        </w:rPr>
        <w:t>的规定进行。</w:t>
      </w:r>
    </w:p>
    <w:p w14:paraId="62CA4FD4" w14:textId="30FBC762" w:rsidR="002910A8" w:rsidRPr="00135418" w:rsidRDefault="002910A8" w:rsidP="002910A8">
      <w:pPr>
        <w:pStyle w:val="afffffff8"/>
        <w:spacing w:beforeLines="50" w:before="156" w:afterLines="50" w:after="156"/>
        <w:rPr>
          <w:rFonts w:ascii="黑体" w:eastAsia="黑体" w:hAnsi="黑体"/>
        </w:rPr>
      </w:pPr>
      <w:r>
        <w:rPr>
          <w:rFonts w:ascii="黑体" w:eastAsia="黑体" w:hAnsi="黑体" w:hint="eastAsia"/>
        </w:rPr>
        <w:t>反复启闭耐久性</w:t>
      </w:r>
    </w:p>
    <w:p w14:paraId="79BCBC50" w14:textId="3041F556" w:rsidR="002910A8" w:rsidRDefault="002910A8" w:rsidP="002910A8">
      <w:pPr>
        <w:pStyle w:val="afffffff8"/>
        <w:numPr>
          <w:ilvl w:val="0"/>
          <w:numId w:val="0"/>
        </w:numPr>
        <w:ind w:firstLineChars="200" w:firstLine="420"/>
      </w:pPr>
      <w:r w:rsidRPr="002910A8">
        <w:rPr>
          <w:rFonts w:hint="eastAsia"/>
        </w:rPr>
        <w:t>按照GB/T 8478-2020中6.6.1</w:t>
      </w:r>
      <w:r>
        <w:t>0</w:t>
      </w:r>
      <w:r w:rsidRPr="002910A8">
        <w:rPr>
          <w:rFonts w:hint="eastAsia"/>
        </w:rPr>
        <w:t>的规定进行。</w:t>
      </w:r>
    </w:p>
    <w:p w14:paraId="6D6DAA4C" w14:textId="232B1F72" w:rsidR="0044463B" w:rsidRDefault="0044463B" w:rsidP="002910A8">
      <w:pPr>
        <w:pStyle w:val="afffffff8"/>
        <w:numPr>
          <w:ilvl w:val="0"/>
          <w:numId w:val="0"/>
        </w:numPr>
        <w:ind w:firstLineChars="200" w:firstLine="420"/>
      </w:pPr>
    </w:p>
    <w:p w14:paraId="662866A6" w14:textId="77777777" w:rsidR="00B639AA" w:rsidRPr="00D165F1" w:rsidRDefault="00B639AA" w:rsidP="00B639AA">
      <w:pPr>
        <w:pStyle w:val="afffffff8"/>
        <w:spacing w:beforeLines="50" w:before="156" w:afterLines="50" w:after="156"/>
        <w:rPr>
          <w:rFonts w:ascii="黑体" w:eastAsia="黑体" w:hAnsi="黑体"/>
          <w:color w:val="0070C0"/>
        </w:rPr>
      </w:pPr>
      <w:r>
        <w:rPr>
          <w:rFonts w:ascii="黑体" w:eastAsia="黑体" w:hAnsi="黑体" w:hint="eastAsia"/>
          <w:color w:val="0070C0"/>
        </w:rPr>
        <w:t>抗结露因子</w:t>
      </w:r>
      <w:r w:rsidRPr="00D165F1">
        <w:rPr>
          <w:rFonts w:ascii="黑体" w:eastAsia="黑体" w:hAnsi="黑体" w:hint="eastAsia"/>
          <w:color w:val="0070C0"/>
        </w:rPr>
        <w:t>（</w:t>
      </w:r>
      <w:r>
        <w:rPr>
          <w:rFonts w:ascii="黑体" w:eastAsia="黑体" w:hAnsi="黑体" w:hint="eastAsia"/>
          <w:color w:val="0070C0"/>
        </w:rPr>
        <w:t>仅考核具有保温功能的门窗</w:t>
      </w:r>
      <w:r w:rsidRPr="00D165F1">
        <w:rPr>
          <w:rFonts w:ascii="黑体" w:eastAsia="黑体" w:hAnsi="黑体" w:hint="eastAsia"/>
          <w:color w:val="0070C0"/>
        </w:rPr>
        <w:t>）</w:t>
      </w:r>
      <w:r>
        <w:rPr>
          <w:rFonts w:ascii="黑体" w:eastAsia="黑体" w:hAnsi="黑体" w:hint="eastAsia"/>
          <w:color w:val="0070C0"/>
        </w:rPr>
        <w:t>？</w:t>
      </w:r>
    </w:p>
    <w:p w14:paraId="36F6CBF8" w14:textId="75A3985C" w:rsidR="00B639AA" w:rsidRPr="00D165F1" w:rsidRDefault="00B639AA" w:rsidP="00B639AA">
      <w:pPr>
        <w:pStyle w:val="affa"/>
        <w:ind w:firstLine="420"/>
        <w:rPr>
          <w:rFonts w:hAnsi="宋体"/>
          <w:color w:val="0070C0"/>
        </w:rPr>
      </w:pPr>
      <w:r w:rsidRPr="00B639AA">
        <w:rPr>
          <w:rFonts w:hAnsi="宋体" w:hint="eastAsia"/>
          <w:color w:val="0070C0"/>
        </w:rPr>
        <w:t>采用同一组试件进行二项及以上项目试验时,应按照前一项试验结果不影响后一项试验结果的原 则(如先无损试验、后破坏性试验等)确定试验先后次序和试件的统筹使用。当恒温门窗有耐火型要求时，应在同一槿试件上按保温性能和耐火完整性的顺序进行性能测试。</w:t>
      </w:r>
    </w:p>
    <w:p w14:paraId="34FBB586" w14:textId="77777777" w:rsidR="00B639AA" w:rsidRPr="00D165F1" w:rsidRDefault="00B639AA" w:rsidP="00B639AA">
      <w:pPr>
        <w:pStyle w:val="afffffff8"/>
        <w:spacing w:beforeLines="50" w:before="156" w:afterLines="50" w:after="156"/>
        <w:rPr>
          <w:rFonts w:ascii="黑体" w:eastAsia="黑体" w:hAnsi="黑体"/>
          <w:color w:val="0070C0"/>
        </w:rPr>
      </w:pPr>
      <w:r w:rsidRPr="00780025">
        <w:rPr>
          <w:rFonts w:ascii="黑体" w:eastAsia="黑体" w:hAnsi="黑体" w:hint="eastAsia"/>
          <w:color w:val="0070C0"/>
        </w:rPr>
        <w:t>紫外线透射比</w:t>
      </w:r>
      <w:r w:rsidRPr="00D165F1">
        <w:rPr>
          <w:rFonts w:ascii="黑体" w:eastAsia="黑体" w:hAnsi="黑体" w:hint="eastAsia"/>
          <w:color w:val="0070C0"/>
        </w:rPr>
        <w:t>（</w:t>
      </w:r>
      <w:r>
        <w:rPr>
          <w:rFonts w:ascii="黑体" w:eastAsia="黑体" w:hAnsi="黑体" w:hint="eastAsia"/>
          <w:color w:val="0070C0"/>
        </w:rPr>
        <w:t>仅考核具有防紫外线功能的门窗</w:t>
      </w:r>
      <w:r w:rsidRPr="00D165F1">
        <w:rPr>
          <w:rFonts w:ascii="黑体" w:eastAsia="黑体" w:hAnsi="黑体" w:hint="eastAsia"/>
          <w:color w:val="0070C0"/>
        </w:rPr>
        <w:t>）</w:t>
      </w:r>
      <w:r>
        <w:rPr>
          <w:rFonts w:ascii="黑体" w:eastAsia="黑体" w:hAnsi="黑体" w:hint="eastAsia"/>
          <w:color w:val="0070C0"/>
        </w:rPr>
        <w:t>？</w:t>
      </w:r>
    </w:p>
    <w:p w14:paraId="376F93A5" w14:textId="4B272C0F" w:rsidR="00B639AA" w:rsidRPr="00780025" w:rsidRDefault="00B639AA" w:rsidP="00B639AA">
      <w:pPr>
        <w:pStyle w:val="affa"/>
        <w:ind w:firstLine="420"/>
        <w:rPr>
          <w:rFonts w:hAnsi="宋体"/>
          <w:color w:val="0070C0"/>
        </w:rPr>
      </w:pPr>
      <w:r w:rsidRPr="00B639AA">
        <w:rPr>
          <w:rFonts w:hAnsi="宋体" w:hint="eastAsia"/>
          <w:color w:val="0070C0"/>
        </w:rPr>
        <w:t>按GB/T 2680的规定进行试验。</w:t>
      </w:r>
    </w:p>
    <w:p w14:paraId="4E800319" w14:textId="77777777" w:rsidR="00B639AA" w:rsidRPr="00D165F1" w:rsidRDefault="00B639AA" w:rsidP="00B639AA">
      <w:pPr>
        <w:pStyle w:val="afffffff8"/>
        <w:spacing w:beforeLines="50" w:before="156" w:afterLines="50" w:after="156"/>
        <w:rPr>
          <w:rFonts w:ascii="黑体" w:eastAsia="黑体" w:hAnsi="黑体"/>
          <w:color w:val="0070C0"/>
        </w:rPr>
      </w:pPr>
      <w:r w:rsidRPr="00780025">
        <w:rPr>
          <w:rFonts w:ascii="黑体" w:eastAsia="黑体" w:hAnsi="黑体" w:hint="eastAsia"/>
          <w:color w:val="0070C0"/>
        </w:rPr>
        <w:t>隔热温差</w:t>
      </w:r>
      <w:r w:rsidRPr="00D165F1">
        <w:rPr>
          <w:rFonts w:ascii="黑体" w:eastAsia="黑体" w:hAnsi="黑体" w:hint="eastAsia"/>
          <w:color w:val="0070C0"/>
        </w:rPr>
        <w:t>（</w:t>
      </w:r>
      <w:r w:rsidRPr="00780025">
        <w:rPr>
          <w:rFonts w:ascii="黑体" w:eastAsia="黑体" w:hAnsi="黑体" w:hint="eastAsia"/>
          <w:color w:val="0070C0"/>
        </w:rPr>
        <w:t>仅考核具有</w:t>
      </w:r>
      <w:r>
        <w:rPr>
          <w:rFonts w:ascii="黑体" w:eastAsia="黑体" w:hAnsi="黑体" w:hint="eastAsia"/>
          <w:color w:val="0070C0"/>
        </w:rPr>
        <w:t>恒温</w:t>
      </w:r>
      <w:r w:rsidRPr="00780025">
        <w:rPr>
          <w:rFonts w:ascii="黑体" w:eastAsia="黑体" w:hAnsi="黑体" w:hint="eastAsia"/>
          <w:color w:val="0070C0"/>
        </w:rPr>
        <w:t>功能的门窗</w:t>
      </w:r>
      <w:r w:rsidRPr="00D165F1">
        <w:rPr>
          <w:rFonts w:ascii="黑体" w:eastAsia="黑体" w:hAnsi="黑体" w:hint="eastAsia"/>
          <w:color w:val="0070C0"/>
        </w:rPr>
        <w:t>）</w:t>
      </w:r>
      <w:r>
        <w:rPr>
          <w:rFonts w:ascii="黑体" w:eastAsia="黑体" w:hAnsi="黑体" w:hint="eastAsia"/>
          <w:color w:val="0070C0"/>
        </w:rPr>
        <w:t>？</w:t>
      </w:r>
    </w:p>
    <w:p w14:paraId="2003ADFA" w14:textId="1B0F3F66" w:rsidR="00B639AA" w:rsidRPr="00D165F1" w:rsidRDefault="00B639AA" w:rsidP="00B639AA">
      <w:pPr>
        <w:pStyle w:val="affa"/>
        <w:ind w:firstLine="420"/>
        <w:rPr>
          <w:rFonts w:hAnsi="宋体"/>
          <w:color w:val="0070C0"/>
        </w:rPr>
      </w:pPr>
      <w:r w:rsidRPr="00B639AA">
        <w:rPr>
          <w:rFonts w:hAnsi="宋体" w:hint="eastAsia"/>
          <w:color w:val="0070C0"/>
        </w:rPr>
        <w:t xml:space="preserve">按GB/T </w:t>
      </w:r>
      <w:r>
        <w:rPr>
          <w:rFonts w:hAnsi="宋体"/>
          <w:color w:val="0070C0"/>
        </w:rPr>
        <w:t>29501-2013</w:t>
      </w:r>
      <w:r>
        <w:rPr>
          <w:rFonts w:hAnsi="宋体" w:hint="eastAsia"/>
          <w:color w:val="0070C0"/>
        </w:rPr>
        <w:t>附录</w:t>
      </w:r>
      <w:r>
        <w:rPr>
          <w:rFonts w:hAnsi="宋体"/>
          <w:color w:val="0070C0"/>
        </w:rPr>
        <w:t>A</w:t>
      </w:r>
      <w:r w:rsidRPr="00B639AA">
        <w:rPr>
          <w:rFonts w:hAnsi="宋体" w:hint="eastAsia"/>
          <w:color w:val="0070C0"/>
        </w:rPr>
        <w:t>的规定进行试验。</w:t>
      </w:r>
      <w:r>
        <w:rPr>
          <w:rFonts w:hAnsi="宋体" w:hint="eastAsia"/>
          <w:color w:val="0070C0"/>
        </w:rPr>
        <w:t>。</w:t>
      </w:r>
    </w:p>
    <w:p w14:paraId="483605C5" w14:textId="77777777" w:rsidR="00B639AA" w:rsidRPr="00D165F1" w:rsidRDefault="00B639AA" w:rsidP="00B639AA">
      <w:pPr>
        <w:pStyle w:val="affa"/>
        <w:ind w:firstLine="420"/>
        <w:rPr>
          <w:rFonts w:hAnsi="宋体"/>
          <w:color w:val="0070C0"/>
        </w:rPr>
      </w:pPr>
    </w:p>
    <w:p w14:paraId="5B882803" w14:textId="7EDCFB04" w:rsidR="00B639AA" w:rsidRPr="00D165F1" w:rsidRDefault="001C7FEC" w:rsidP="00B639AA">
      <w:pPr>
        <w:pStyle w:val="afffffff8"/>
        <w:rPr>
          <w:rFonts w:ascii="黑体" w:eastAsia="黑体" w:hAnsi="黑体"/>
          <w:color w:val="0070C0"/>
        </w:rPr>
      </w:pPr>
      <w:r>
        <w:rPr>
          <w:rFonts w:ascii="黑体" w:eastAsia="黑体" w:hAnsi="黑体" w:hint="eastAsia"/>
          <w:color w:val="0070C0"/>
        </w:rPr>
        <w:t>防撬功能</w:t>
      </w:r>
      <w:r w:rsidR="002B07EC">
        <w:rPr>
          <w:rFonts w:ascii="黑体" w:eastAsia="黑体" w:hAnsi="黑体" w:hint="eastAsia"/>
          <w:color w:val="0070C0"/>
        </w:rPr>
        <w:t>（请各企业根据产品的特点，列出你们觉得可行的创新指标）</w:t>
      </w:r>
    </w:p>
    <w:p w14:paraId="1173E5F1" w14:textId="77777777" w:rsidR="00B639AA" w:rsidRPr="00D165F1" w:rsidRDefault="00B639AA" w:rsidP="00B639AA">
      <w:pPr>
        <w:pStyle w:val="affa"/>
        <w:ind w:firstLine="420"/>
        <w:rPr>
          <w:rFonts w:hAnsi="宋体"/>
          <w:color w:val="0070C0"/>
        </w:rPr>
      </w:pPr>
      <w:r w:rsidRPr="00D165F1">
        <w:rPr>
          <w:rFonts w:hAnsi="宋体" w:hint="eastAsia"/>
          <w:color w:val="0070C0"/>
        </w:rPr>
        <w:t>？？？。</w:t>
      </w:r>
    </w:p>
    <w:p w14:paraId="264902C7" w14:textId="77777777" w:rsidR="00B639AA" w:rsidRPr="00D165F1" w:rsidRDefault="00B639AA" w:rsidP="00B639AA">
      <w:pPr>
        <w:pStyle w:val="affa"/>
        <w:ind w:firstLine="420"/>
        <w:rPr>
          <w:rFonts w:hAnsi="宋体"/>
          <w:color w:val="0070C0"/>
        </w:rPr>
      </w:pPr>
    </w:p>
    <w:p w14:paraId="0FBF31E7" w14:textId="6C05947B" w:rsidR="001C7FEC" w:rsidRPr="00D165F1" w:rsidRDefault="001C7FEC" w:rsidP="002B07EC">
      <w:pPr>
        <w:pStyle w:val="afffffff8"/>
        <w:rPr>
          <w:rFonts w:ascii="黑体" w:eastAsia="黑体" w:hAnsi="黑体"/>
          <w:color w:val="0070C0"/>
        </w:rPr>
      </w:pPr>
      <w:r>
        <w:rPr>
          <w:rFonts w:ascii="黑体" w:eastAsia="黑体" w:hAnsi="黑体" w:hint="eastAsia"/>
          <w:color w:val="0070C0"/>
        </w:rPr>
        <w:t>X</w:t>
      </w:r>
      <w:r>
        <w:rPr>
          <w:rFonts w:ascii="黑体" w:eastAsia="黑体" w:hAnsi="黑体"/>
          <w:color w:val="0070C0"/>
        </w:rPr>
        <w:t>XXXX</w:t>
      </w:r>
      <w:r w:rsidR="002B07EC" w:rsidRPr="002B07EC">
        <w:rPr>
          <w:rFonts w:ascii="黑体" w:eastAsia="黑体" w:hAnsi="黑体" w:hint="eastAsia"/>
          <w:color w:val="0070C0"/>
        </w:rPr>
        <w:t>（请各企业根据产品的特点，列出你们觉得可行的创新指标）</w:t>
      </w:r>
    </w:p>
    <w:p w14:paraId="34EA35C6" w14:textId="77777777" w:rsidR="001C7FEC" w:rsidRPr="00D165F1" w:rsidRDefault="001C7FEC" w:rsidP="001C7FEC">
      <w:pPr>
        <w:pStyle w:val="affa"/>
        <w:ind w:firstLine="420"/>
        <w:rPr>
          <w:rFonts w:hAnsi="宋体"/>
          <w:color w:val="0070C0"/>
        </w:rPr>
      </w:pPr>
      <w:r w:rsidRPr="00D165F1">
        <w:rPr>
          <w:rFonts w:hAnsi="宋体" w:hint="eastAsia"/>
          <w:color w:val="0070C0"/>
        </w:rPr>
        <w:t>？？？。</w:t>
      </w:r>
    </w:p>
    <w:p w14:paraId="181DB204" w14:textId="77777777" w:rsidR="001C7FEC" w:rsidRPr="00D165F1" w:rsidRDefault="001C7FEC" w:rsidP="001C7FEC">
      <w:pPr>
        <w:pStyle w:val="affa"/>
        <w:ind w:firstLine="420"/>
        <w:rPr>
          <w:rFonts w:hAnsi="宋体"/>
          <w:color w:val="0070C0"/>
        </w:rPr>
      </w:pPr>
    </w:p>
    <w:p w14:paraId="7CC3B4BC" w14:textId="0D613DE1" w:rsidR="00AD611B" w:rsidRPr="002910A8" w:rsidRDefault="00AD611B" w:rsidP="00AD611B">
      <w:pPr>
        <w:pStyle w:val="af8"/>
        <w:spacing w:before="156" w:after="156"/>
      </w:pPr>
      <w:r>
        <w:rPr>
          <w:rFonts w:hint="eastAsia"/>
        </w:rPr>
        <w:t>试验次序</w:t>
      </w:r>
    </w:p>
    <w:p w14:paraId="7AF981BC" w14:textId="2F803945" w:rsidR="00AD611B" w:rsidRPr="002910A8" w:rsidRDefault="00AD611B" w:rsidP="00AD611B">
      <w:pPr>
        <w:pStyle w:val="afffffff8"/>
        <w:numPr>
          <w:ilvl w:val="0"/>
          <w:numId w:val="0"/>
        </w:numPr>
        <w:ind w:firstLineChars="200" w:firstLine="420"/>
      </w:pPr>
      <w:r w:rsidRPr="002910A8">
        <w:rPr>
          <w:rFonts w:hint="eastAsia"/>
        </w:rPr>
        <w:t>按照</w:t>
      </w:r>
      <w:r w:rsidRPr="002910A8">
        <w:t>GB</w:t>
      </w:r>
      <w:r w:rsidRPr="002910A8">
        <w:rPr>
          <w:rFonts w:hint="eastAsia"/>
        </w:rPr>
        <w:t xml:space="preserve">/T </w:t>
      </w:r>
      <w:r w:rsidRPr="002910A8">
        <w:t>8478-2020中</w:t>
      </w:r>
      <w:r w:rsidRPr="002910A8">
        <w:rPr>
          <w:rFonts w:hint="eastAsia"/>
        </w:rPr>
        <w:t>6</w:t>
      </w:r>
      <w:r w:rsidRPr="002910A8">
        <w:t>.</w:t>
      </w:r>
      <w:r>
        <w:t>7</w:t>
      </w:r>
      <w:r w:rsidRPr="002910A8">
        <w:rPr>
          <w:rFonts w:hint="eastAsia"/>
        </w:rPr>
        <w:t>的规定进行。</w:t>
      </w:r>
    </w:p>
    <w:p w14:paraId="527547AF" w14:textId="77777777" w:rsidR="00FC79D7" w:rsidRDefault="00FC79D7" w:rsidP="005C3D8E">
      <w:pPr>
        <w:pStyle w:val="af7"/>
        <w:spacing w:before="312" w:after="312"/>
      </w:pPr>
      <w:r>
        <w:rPr>
          <w:rFonts w:hint="eastAsia"/>
        </w:rPr>
        <w:t>检验规则</w:t>
      </w:r>
    </w:p>
    <w:p w14:paraId="784BD605" w14:textId="5EFC6BBA" w:rsidR="0094562C" w:rsidRPr="0094562C" w:rsidRDefault="0094562C" w:rsidP="0094562C">
      <w:pPr>
        <w:pStyle w:val="affa"/>
        <w:ind w:firstLine="420"/>
      </w:pPr>
      <w:r>
        <w:rPr>
          <w:rFonts w:hint="eastAsia"/>
        </w:rPr>
        <w:t>按</w:t>
      </w:r>
      <w:r w:rsidR="00E33D12" w:rsidRPr="00E33D12">
        <w:t>GB/T 8478-2020</w:t>
      </w:r>
      <w:r w:rsidR="00812D01" w:rsidRPr="00812D01">
        <w:rPr>
          <w:rFonts w:hint="eastAsia"/>
        </w:rPr>
        <w:t>中</w:t>
      </w:r>
      <w:r>
        <w:rPr>
          <w:rFonts w:hint="eastAsia"/>
        </w:rPr>
        <w:t>第</w:t>
      </w:r>
      <w:r w:rsidR="00E33D12">
        <w:t>7</w:t>
      </w:r>
      <w:r>
        <w:rPr>
          <w:rFonts w:hint="eastAsia"/>
        </w:rPr>
        <w:t>章的规定进行。</w:t>
      </w:r>
    </w:p>
    <w:p w14:paraId="105E68AB" w14:textId="328F3B61" w:rsidR="005C3D8E" w:rsidRDefault="00E33D12" w:rsidP="005C3D8E">
      <w:pPr>
        <w:pStyle w:val="af7"/>
        <w:spacing w:before="312" w:after="312"/>
      </w:pPr>
      <w:r>
        <w:rPr>
          <w:rFonts w:hint="eastAsia"/>
        </w:rPr>
        <w:t>产品</w:t>
      </w:r>
      <w:r w:rsidR="005C3D8E">
        <w:rPr>
          <w:rFonts w:hint="eastAsia"/>
        </w:rPr>
        <w:t>标志</w:t>
      </w:r>
      <w:r w:rsidR="004557B5">
        <w:rPr>
          <w:rFonts w:hint="eastAsia"/>
        </w:rPr>
        <w:t>及随行文件</w:t>
      </w:r>
      <w:r w:rsidR="005C3D8E">
        <w:rPr>
          <w:rFonts w:hint="eastAsia"/>
        </w:rPr>
        <w:t>、包装、运输和贮存</w:t>
      </w:r>
    </w:p>
    <w:p w14:paraId="10E21C80" w14:textId="2A9E7D35" w:rsidR="005C3D8E" w:rsidRPr="005B2DAB" w:rsidRDefault="005B2DAB" w:rsidP="005C3D8E">
      <w:pPr>
        <w:pStyle w:val="af8"/>
        <w:spacing w:before="156" w:after="156"/>
      </w:pPr>
      <w:r w:rsidRPr="005B2DAB">
        <w:rPr>
          <w:rFonts w:hint="eastAsia"/>
        </w:rPr>
        <w:t>产品</w:t>
      </w:r>
      <w:r w:rsidR="005C3D8E" w:rsidRPr="005B2DAB">
        <w:rPr>
          <w:rFonts w:hint="eastAsia"/>
        </w:rPr>
        <w:t>标志</w:t>
      </w:r>
    </w:p>
    <w:p w14:paraId="4D6C0CB4" w14:textId="6BFFA450" w:rsidR="005C3D8E" w:rsidRPr="005B2DAB" w:rsidRDefault="005C3D8E" w:rsidP="006A1C17">
      <w:pPr>
        <w:pStyle w:val="afffffff8"/>
      </w:pPr>
      <w:r w:rsidRPr="005B2DAB">
        <w:rPr>
          <w:rFonts w:hint="eastAsia"/>
        </w:rPr>
        <w:t>应在适当明显的位置固定产品标牌和安全等标牌。</w:t>
      </w:r>
    </w:p>
    <w:p w14:paraId="453023B1" w14:textId="0D2A4AE4" w:rsidR="005C3D8E" w:rsidRPr="005B2DAB" w:rsidRDefault="005C3D8E" w:rsidP="005C3D8E">
      <w:pPr>
        <w:pStyle w:val="afffffff8"/>
      </w:pPr>
      <w:r w:rsidRPr="005B2DAB">
        <w:rPr>
          <w:rFonts w:hint="eastAsia"/>
        </w:rPr>
        <w:t>产品</w:t>
      </w:r>
      <w:r w:rsidR="006A1C17" w:rsidRPr="005B2DAB">
        <w:rPr>
          <w:rFonts w:hint="eastAsia"/>
        </w:rPr>
        <w:t>标志应包括下列内容产品标记</w:t>
      </w:r>
    </w:p>
    <w:p w14:paraId="62D61005" w14:textId="6EA342C0" w:rsidR="005C3D8E" w:rsidRPr="005B2DAB" w:rsidRDefault="006A1C17">
      <w:pPr>
        <w:pStyle w:val="ac"/>
        <w:numPr>
          <w:ilvl w:val="0"/>
          <w:numId w:val="20"/>
        </w:numPr>
      </w:pPr>
      <w:bookmarkStart w:id="15" w:name="_Hlk131922201"/>
      <w:r w:rsidRPr="005B2DAB">
        <w:rPr>
          <w:rFonts w:hint="eastAsia"/>
        </w:rPr>
        <w:lastRenderedPageBreak/>
        <w:t>产品商标</w:t>
      </w:r>
      <w:r w:rsidR="005B2DAB">
        <w:rPr>
          <w:rFonts w:hint="eastAsia"/>
        </w:rPr>
        <w:t>；</w:t>
      </w:r>
    </w:p>
    <w:p w14:paraId="49317E09" w14:textId="51C8667E" w:rsidR="005C3D8E" w:rsidRPr="005B2DAB" w:rsidRDefault="006A1C17" w:rsidP="005C3D8E">
      <w:pPr>
        <w:pStyle w:val="ac"/>
      </w:pPr>
      <w:r w:rsidRPr="005B2DAB">
        <w:rPr>
          <w:rFonts w:hint="eastAsia"/>
        </w:rPr>
        <w:t>制造商名称</w:t>
      </w:r>
      <w:r w:rsidR="005B2DAB">
        <w:rPr>
          <w:rFonts w:hint="eastAsia"/>
        </w:rPr>
        <w:t>；</w:t>
      </w:r>
    </w:p>
    <w:p w14:paraId="0ABD0088" w14:textId="0844A069" w:rsidR="005C3D8E" w:rsidRPr="005B2DAB" w:rsidRDefault="006A1C17" w:rsidP="005C3D8E">
      <w:pPr>
        <w:pStyle w:val="ac"/>
      </w:pPr>
      <w:r w:rsidRPr="005B2DAB">
        <w:rPr>
          <w:rFonts w:hint="eastAsia"/>
        </w:rPr>
        <w:t>生产日期</w:t>
      </w:r>
      <w:r w:rsidR="005B2DAB">
        <w:rPr>
          <w:rFonts w:hint="eastAsia"/>
        </w:rPr>
        <w:t>。</w:t>
      </w:r>
    </w:p>
    <w:bookmarkEnd w:id="15"/>
    <w:p w14:paraId="349F0F63" w14:textId="0A17CB48" w:rsidR="005B2DAB" w:rsidRPr="005B2DAB" w:rsidRDefault="005B2DAB" w:rsidP="005B2DAB">
      <w:pPr>
        <w:pStyle w:val="afffffff8"/>
      </w:pPr>
      <w:r w:rsidRPr="005B2DAB">
        <w:rPr>
          <w:rFonts w:hint="eastAsia"/>
        </w:rPr>
        <w:t>对于结构复杂、开启方法比较特殊,使用不当会造成产品本身损坏或产生使用安全问题的门窗产品，应设置简明有效的使用警示标志和说明(包括文字及图示)。</w:t>
      </w:r>
    </w:p>
    <w:p w14:paraId="15733B98" w14:textId="391AF404" w:rsidR="005B2DAB" w:rsidRPr="005B2DAB" w:rsidRDefault="005B2DAB" w:rsidP="005B2DAB">
      <w:pPr>
        <w:pStyle w:val="af8"/>
        <w:spacing w:before="156" w:after="156"/>
      </w:pPr>
      <w:r w:rsidRPr="005B2DAB">
        <w:rPr>
          <w:rFonts w:hint="eastAsia"/>
        </w:rPr>
        <w:t>产</w:t>
      </w:r>
      <w:r>
        <w:rPr>
          <w:rFonts w:hint="eastAsia"/>
        </w:rPr>
        <w:t>品随行文件</w:t>
      </w:r>
    </w:p>
    <w:p w14:paraId="4273ADD3" w14:textId="0488CF2E" w:rsidR="005B2DAB" w:rsidRPr="005B2DAB" w:rsidRDefault="005B2DAB" w:rsidP="005B2DAB">
      <w:pPr>
        <w:pStyle w:val="afffffff8"/>
        <w:spacing w:afterLines="50" w:after="156"/>
        <w:rPr>
          <w:rFonts w:ascii="黑体" w:eastAsia="黑体" w:hAnsi="黑体"/>
        </w:rPr>
      </w:pPr>
      <w:r w:rsidRPr="005B2DAB">
        <w:rPr>
          <w:rFonts w:ascii="黑体" w:eastAsia="黑体" w:hAnsi="黑体" w:hint="eastAsia"/>
        </w:rPr>
        <w:t>产品合格证</w:t>
      </w:r>
    </w:p>
    <w:p w14:paraId="00C1F28A" w14:textId="089CF3BA" w:rsidR="005B2DAB" w:rsidRDefault="006257B3" w:rsidP="005B2DAB">
      <w:pPr>
        <w:pStyle w:val="afffffff8"/>
        <w:numPr>
          <w:ilvl w:val="0"/>
          <w:numId w:val="0"/>
        </w:numPr>
        <w:ind w:firstLineChars="200" w:firstLine="420"/>
      </w:pPr>
      <w:r w:rsidRPr="006257B3">
        <w:rPr>
          <w:rFonts w:hint="eastAsia"/>
        </w:rPr>
        <w:t>单</w:t>
      </w:r>
      <w:proofErr w:type="gramStart"/>
      <w:r w:rsidR="00DF1D9B">
        <w:rPr>
          <w:rFonts w:hint="eastAsia"/>
        </w:rPr>
        <w:t>樘</w:t>
      </w:r>
      <w:proofErr w:type="gramEnd"/>
      <w:r w:rsidRPr="006257B3">
        <w:rPr>
          <w:rFonts w:hint="eastAsia"/>
        </w:rPr>
        <w:t>门、窗产品应有产品合格证，应包括下列主要内容</w:t>
      </w:r>
      <w:r>
        <w:rPr>
          <w:rFonts w:hint="eastAsia"/>
        </w:rPr>
        <w:t>：</w:t>
      </w:r>
    </w:p>
    <w:p w14:paraId="5C079D41" w14:textId="06A8F589" w:rsidR="005B2DAB" w:rsidRDefault="005B2DAB">
      <w:pPr>
        <w:pStyle w:val="afffffff8"/>
        <w:numPr>
          <w:ilvl w:val="5"/>
          <w:numId w:val="19"/>
        </w:numPr>
      </w:pPr>
      <w:r>
        <w:rPr>
          <w:rFonts w:hint="eastAsia"/>
        </w:rPr>
        <w:t>执行产品标准号；</w:t>
      </w:r>
    </w:p>
    <w:p w14:paraId="1AE029E4" w14:textId="30964026" w:rsidR="005B2DAB" w:rsidRDefault="005B2DAB">
      <w:pPr>
        <w:pStyle w:val="afffffff8"/>
        <w:numPr>
          <w:ilvl w:val="5"/>
          <w:numId w:val="19"/>
        </w:numPr>
      </w:pPr>
      <w:r>
        <w:rPr>
          <w:rFonts w:hint="eastAsia"/>
        </w:rPr>
        <w:t>出厂检验项目、检验结果及检验结论；</w:t>
      </w:r>
    </w:p>
    <w:p w14:paraId="0F27AD27" w14:textId="158ACA13" w:rsidR="005B2DAB" w:rsidRDefault="005B2DAB">
      <w:pPr>
        <w:pStyle w:val="afffffff8"/>
        <w:numPr>
          <w:ilvl w:val="5"/>
          <w:numId w:val="19"/>
        </w:numPr>
      </w:pPr>
      <w:r>
        <w:rPr>
          <w:rFonts w:hint="eastAsia"/>
        </w:rPr>
        <w:t>产品检验日期、出厂日期、检验员签名或盖章（可用检验号代号表示）。</w:t>
      </w:r>
    </w:p>
    <w:p w14:paraId="61DFE5C7" w14:textId="0EBD2133" w:rsidR="006257B3" w:rsidRPr="005B2DAB" w:rsidRDefault="006257B3" w:rsidP="006257B3">
      <w:pPr>
        <w:pStyle w:val="afffffff8"/>
        <w:spacing w:beforeLines="50" w:before="156" w:afterLines="50" w:after="156"/>
        <w:rPr>
          <w:rFonts w:ascii="黑体" w:eastAsia="黑体" w:hAnsi="黑体"/>
        </w:rPr>
      </w:pPr>
      <w:bookmarkStart w:id="16" w:name="_Hlk131922573"/>
      <w:r w:rsidRPr="005B2DAB">
        <w:rPr>
          <w:rFonts w:ascii="黑体" w:eastAsia="黑体" w:hAnsi="黑体" w:hint="eastAsia"/>
        </w:rPr>
        <w:t>产品</w:t>
      </w:r>
      <w:r>
        <w:rPr>
          <w:rFonts w:ascii="黑体" w:eastAsia="黑体" w:hAnsi="黑体" w:hint="eastAsia"/>
        </w:rPr>
        <w:t>质量保证书</w:t>
      </w:r>
    </w:p>
    <w:p w14:paraId="657EE24D" w14:textId="5036DF66" w:rsidR="006257B3" w:rsidRDefault="006257B3" w:rsidP="006257B3">
      <w:pPr>
        <w:pStyle w:val="afffffff8"/>
        <w:numPr>
          <w:ilvl w:val="0"/>
          <w:numId w:val="0"/>
        </w:numPr>
        <w:ind w:firstLineChars="200" w:firstLine="420"/>
      </w:pPr>
      <w:r w:rsidRPr="006257B3">
        <w:rPr>
          <w:rFonts w:hint="eastAsia"/>
        </w:rPr>
        <w:t>每个出厂检验批或交货批应有产品质量保证书,应包括下列主要内容</w:t>
      </w:r>
      <w:r>
        <w:rPr>
          <w:rFonts w:hint="eastAsia"/>
        </w:rPr>
        <w:t>：</w:t>
      </w:r>
    </w:p>
    <w:p w14:paraId="4FBC8A19" w14:textId="2B12389B" w:rsidR="006257B3" w:rsidRDefault="00DF1D9B">
      <w:pPr>
        <w:pStyle w:val="afffffff8"/>
        <w:numPr>
          <w:ilvl w:val="5"/>
          <w:numId w:val="23"/>
        </w:numPr>
      </w:pPr>
      <w:r w:rsidRPr="00DF1D9B">
        <w:rPr>
          <w:rFonts w:hint="eastAsia"/>
        </w:rPr>
        <w:t>产品名称、商标及标记(包括执行的产品标准编号)</w:t>
      </w:r>
      <w:r w:rsidR="006257B3">
        <w:rPr>
          <w:rFonts w:hint="eastAsia"/>
        </w:rPr>
        <w:t>；</w:t>
      </w:r>
    </w:p>
    <w:p w14:paraId="0F0AD107" w14:textId="3568A57B" w:rsidR="006257B3" w:rsidRDefault="00DF1D9B">
      <w:pPr>
        <w:pStyle w:val="afffffff8"/>
        <w:numPr>
          <w:ilvl w:val="5"/>
          <w:numId w:val="19"/>
        </w:numPr>
      </w:pPr>
      <w:r w:rsidRPr="00DF1D9B">
        <w:rPr>
          <w:rFonts w:hint="eastAsia"/>
        </w:rPr>
        <w:t>产品型式检验的性能参数值，并注明该产品型式检验报告的编号</w:t>
      </w:r>
      <w:r>
        <w:rPr>
          <w:rFonts w:hint="eastAsia"/>
        </w:rPr>
        <w:t>；</w:t>
      </w:r>
    </w:p>
    <w:p w14:paraId="2D01BB42" w14:textId="1C0AD3B1" w:rsidR="006257B3" w:rsidRDefault="00DF1D9B">
      <w:pPr>
        <w:pStyle w:val="afffffff8"/>
        <w:numPr>
          <w:ilvl w:val="5"/>
          <w:numId w:val="19"/>
        </w:numPr>
      </w:pPr>
      <w:r w:rsidRPr="00DF1D9B">
        <w:rPr>
          <w:rFonts w:hint="eastAsia"/>
        </w:rPr>
        <w:t>产品批量(</w:t>
      </w:r>
      <w:proofErr w:type="gramStart"/>
      <w:r w:rsidRPr="00DF1D9B">
        <w:rPr>
          <w:rFonts w:hint="eastAsia"/>
        </w:rPr>
        <w:t>槿</w:t>
      </w:r>
      <w:proofErr w:type="gramEnd"/>
      <w:r w:rsidRPr="00DF1D9B">
        <w:rPr>
          <w:rFonts w:hint="eastAsia"/>
        </w:rPr>
        <w:t>数、面积)、尺寸规格型号</w:t>
      </w:r>
      <w:r>
        <w:rPr>
          <w:rFonts w:hint="eastAsia"/>
        </w:rPr>
        <w:t>；</w:t>
      </w:r>
    </w:p>
    <w:p w14:paraId="5834197C" w14:textId="1D179DD4" w:rsidR="00DF1D9B" w:rsidRDefault="00DF1D9B">
      <w:pPr>
        <w:pStyle w:val="afffffff8"/>
        <w:numPr>
          <w:ilvl w:val="5"/>
          <w:numId w:val="19"/>
        </w:numPr>
      </w:pPr>
      <w:r w:rsidRPr="00DF1D9B">
        <w:rPr>
          <w:rFonts w:hint="eastAsia"/>
        </w:rPr>
        <w:t>门窗框扇铝合金型材表面处理种类、色泽、膜厚;玻璃及镀膜的品种、色泽及玻璃厚度</w:t>
      </w:r>
      <w:r>
        <w:rPr>
          <w:rFonts w:hint="eastAsia"/>
        </w:rPr>
        <w:t>；</w:t>
      </w:r>
    </w:p>
    <w:p w14:paraId="47964AAC" w14:textId="53F19D0F" w:rsidR="00DF1D9B" w:rsidRDefault="00DF1D9B">
      <w:pPr>
        <w:pStyle w:val="afffffff8"/>
        <w:numPr>
          <w:ilvl w:val="5"/>
          <w:numId w:val="19"/>
        </w:numPr>
      </w:pPr>
      <w:r w:rsidRPr="00DF1D9B">
        <w:rPr>
          <w:rFonts w:hint="eastAsia"/>
        </w:rPr>
        <w:t>门窗的生产日期、检验日期、出厂日期,质检人员签名及制造商的质量检验印章</w:t>
      </w:r>
      <w:r>
        <w:rPr>
          <w:rFonts w:hint="eastAsia"/>
        </w:rPr>
        <w:t>；</w:t>
      </w:r>
    </w:p>
    <w:p w14:paraId="34B74788" w14:textId="1CB57AA8" w:rsidR="00DF1D9B" w:rsidRDefault="00DF1D9B">
      <w:pPr>
        <w:pStyle w:val="afffffff8"/>
        <w:numPr>
          <w:ilvl w:val="5"/>
          <w:numId w:val="19"/>
        </w:numPr>
      </w:pPr>
      <w:r w:rsidRPr="00DF1D9B">
        <w:rPr>
          <w:rFonts w:hint="eastAsia"/>
        </w:rPr>
        <w:t>制造商名称、地址及质量问题受理部门联系电话</w:t>
      </w:r>
      <w:r w:rsidR="007A1805">
        <w:rPr>
          <w:rFonts w:hint="eastAsia"/>
        </w:rPr>
        <w:t>；</w:t>
      </w:r>
    </w:p>
    <w:p w14:paraId="0921CB3B" w14:textId="79AB6925" w:rsidR="007A1805" w:rsidRDefault="007A1805">
      <w:pPr>
        <w:pStyle w:val="afffffff8"/>
        <w:numPr>
          <w:ilvl w:val="5"/>
          <w:numId w:val="19"/>
        </w:numPr>
      </w:pPr>
      <w:r w:rsidRPr="00DF1D9B">
        <w:rPr>
          <w:rFonts w:hint="eastAsia"/>
        </w:rPr>
        <w:t>用户名称及地址。</w:t>
      </w:r>
    </w:p>
    <w:p w14:paraId="3D7145B1" w14:textId="328F9748" w:rsidR="006537D6" w:rsidRPr="005B2DAB" w:rsidRDefault="006537D6" w:rsidP="006537D6">
      <w:pPr>
        <w:pStyle w:val="afffffff8"/>
        <w:spacing w:beforeLines="50" w:before="156" w:afterLines="50" w:after="156"/>
        <w:rPr>
          <w:rFonts w:ascii="黑体" w:eastAsia="黑体" w:hAnsi="黑体"/>
        </w:rPr>
      </w:pPr>
      <w:r w:rsidRPr="005B2DAB">
        <w:rPr>
          <w:rFonts w:ascii="黑体" w:eastAsia="黑体" w:hAnsi="黑体" w:hint="eastAsia"/>
        </w:rPr>
        <w:t>产品</w:t>
      </w:r>
      <w:r>
        <w:rPr>
          <w:rFonts w:ascii="黑体" w:eastAsia="黑体" w:hAnsi="黑体" w:hint="eastAsia"/>
        </w:rPr>
        <w:t>安装使用说明书</w:t>
      </w:r>
    </w:p>
    <w:p w14:paraId="1B90FF38" w14:textId="0E7D3FED" w:rsidR="00A50963" w:rsidRDefault="006537D6" w:rsidP="003B1D6E">
      <w:pPr>
        <w:pStyle w:val="afffffff8"/>
        <w:numPr>
          <w:ilvl w:val="0"/>
          <w:numId w:val="0"/>
        </w:numPr>
        <w:ind w:firstLineChars="350" w:firstLine="735"/>
      </w:pPr>
      <w:r>
        <w:rPr>
          <w:rFonts w:hint="eastAsia"/>
        </w:rPr>
        <w:t>每批门窗出厂或交货时应有产品安装使用说明书。产品安装使用说明书的编制应符合GB/T 9969 规定；</w:t>
      </w:r>
      <w:r w:rsidR="00A50963" w:rsidRPr="006537D6">
        <w:rPr>
          <w:rFonts w:hint="eastAsia"/>
        </w:rPr>
        <w:t>门窗产品安装使用说明书应包括产品说明、安装说明、使用说明和维护保养说明等主要方面具体内容参见附录D。</w:t>
      </w:r>
    </w:p>
    <w:bookmarkEnd w:id="16"/>
    <w:p w14:paraId="1E790CD3" w14:textId="5186929D" w:rsidR="00115732" w:rsidRPr="005B2DAB" w:rsidRDefault="00115732" w:rsidP="00115732">
      <w:pPr>
        <w:pStyle w:val="af8"/>
        <w:spacing w:before="156" w:after="156"/>
      </w:pPr>
      <w:r w:rsidRPr="005B2DAB">
        <w:rPr>
          <w:rFonts w:hint="eastAsia"/>
        </w:rPr>
        <w:t>产</w:t>
      </w:r>
      <w:r>
        <w:rPr>
          <w:rFonts w:hint="eastAsia"/>
        </w:rPr>
        <w:t>品</w:t>
      </w:r>
      <w:proofErr w:type="gramStart"/>
      <w:r>
        <w:rPr>
          <w:rFonts w:hint="eastAsia"/>
        </w:rPr>
        <w:t>二维码标记</w:t>
      </w:r>
      <w:proofErr w:type="gramEnd"/>
    </w:p>
    <w:p w14:paraId="262457CE" w14:textId="420189E3" w:rsidR="00A50963" w:rsidRDefault="00115732" w:rsidP="00644263">
      <w:pPr>
        <w:pStyle w:val="afffffff8"/>
      </w:pPr>
      <w:r>
        <w:rPr>
          <w:rFonts w:hint="eastAsia"/>
        </w:rPr>
        <w:t>宜采用</w:t>
      </w:r>
      <w:proofErr w:type="gramStart"/>
      <w:r>
        <w:rPr>
          <w:rFonts w:hint="eastAsia"/>
        </w:rPr>
        <w:t>二维码对</w:t>
      </w:r>
      <w:proofErr w:type="gramEnd"/>
      <w:r>
        <w:rPr>
          <w:rFonts w:hint="eastAsia"/>
        </w:rPr>
        <w:t>每</w:t>
      </w:r>
      <w:proofErr w:type="gramStart"/>
      <w:r>
        <w:rPr>
          <w:rFonts w:hint="eastAsia"/>
        </w:rPr>
        <w:t>樘</w:t>
      </w:r>
      <w:proofErr w:type="gramEnd"/>
      <w:r w:rsidR="00A50963">
        <w:rPr>
          <w:rFonts w:hint="eastAsia"/>
        </w:rPr>
        <w:t>门窗产品进行标识,使用户可通过扫描</w:t>
      </w:r>
      <w:proofErr w:type="gramStart"/>
      <w:r w:rsidR="00A50963">
        <w:rPr>
          <w:rFonts w:hint="eastAsia"/>
        </w:rPr>
        <w:t>二维码获取</w:t>
      </w:r>
      <w:proofErr w:type="gramEnd"/>
      <w:r w:rsidR="00A50963">
        <w:rPr>
          <w:rFonts w:hint="eastAsia"/>
        </w:rPr>
        <w:t>产品标志、产品随行文件等信息；</w:t>
      </w:r>
    </w:p>
    <w:p w14:paraId="513CA454" w14:textId="21F42A45" w:rsidR="00115732" w:rsidRDefault="00A50963" w:rsidP="00644263">
      <w:pPr>
        <w:pStyle w:val="afffffff8"/>
      </w:pPr>
      <w:r>
        <w:rPr>
          <w:rFonts w:hint="eastAsia"/>
        </w:rPr>
        <w:t>产品</w:t>
      </w:r>
      <w:proofErr w:type="gramStart"/>
      <w:r>
        <w:rPr>
          <w:rFonts w:hint="eastAsia"/>
        </w:rPr>
        <w:t>二维码标记</w:t>
      </w:r>
      <w:proofErr w:type="gramEnd"/>
      <w:r>
        <w:rPr>
          <w:rFonts w:hint="eastAsia"/>
        </w:rPr>
        <w:t>应具有永久性,满足门窗产品的质量、安全问题等追溯性要求；</w:t>
      </w:r>
    </w:p>
    <w:p w14:paraId="0DFF62E9" w14:textId="5FBCC3C2" w:rsidR="00115732" w:rsidRDefault="00A50963" w:rsidP="00644263">
      <w:pPr>
        <w:pStyle w:val="afffffff8"/>
      </w:pPr>
      <w:proofErr w:type="gramStart"/>
      <w:r>
        <w:rPr>
          <w:rFonts w:hint="eastAsia"/>
        </w:rPr>
        <w:t>二维码的</w:t>
      </w:r>
      <w:proofErr w:type="gramEnd"/>
      <w:r>
        <w:rPr>
          <w:rFonts w:hint="eastAsia"/>
        </w:rPr>
        <w:t>数据结构、信息服务和符号印制质量要求应符合 GB/T 33993 的规定。</w:t>
      </w:r>
    </w:p>
    <w:p w14:paraId="3E40E045" w14:textId="5A15013D" w:rsidR="00115732" w:rsidRDefault="00115732" w:rsidP="00115732">
      <w:pPr>
        <w:pStyle w:val="af7"/>
        <w:spacing w:before="312" w:after="312"/>
      </w:pPr>
      <w:r>
        <w:rPr>
          <w:rFonts w:hint="eastAsia"/>
        </w:rPr>
        <w:t>包装、运输和贮存</w:t>
      </w:r>
    </w:p>
    <w:p w14:paraId="59E898EC" w14:textId="21B029F3" w:rsidR="00115732" w:rsidRPr="005B2DAB" w:rsidRDefault="00A50963" w:rsidP="00115732">
      <w:pPr>
        <w:pStyle w:val="af8"/>
        <w:spacing w:before="156" w:after="156"/>
      </w:pPr>
      <w:r>
        <w:rPr>
          <w:rFonts w:hint="eastAsia"/>
        </w:rPr>
        <w:t>包装</w:t>
      </w:r>
    </w:p>
    <w:p w14:paraId="6429B979" w14:textId="77777777" w:rsidR="00A50963" w:rsidRDefault="00A50963" w:rsidP="00A50963">
      <w:pPr>
        <w:pStyle w:val="afffffff8"/>
      </w:pPr>
      <w:r>
        <w:rPr>
          <w:rFonts w:hint="eastAsia"/>
        </w:rPr>
        <w:t>应根据门窗铝合金型材、玻璃和附件的实际情况,采取合适的无腐蚀作用材料包装。</w:t>
      </w:r>
    </w:p>
    <w:p w14:paraId="2FBD3285" w14:textId="76EF8B50" w:rsidR="00A50963" w:rsidRDefault="00A50963" w:rsidP="00A50963">
      <w:pPr>
        <w:pStyle w:val="afffffff8"/>
      </w:pPr>
      <w:r>
        <w:rPr>
          <w:rFonts w:hint="eastAsia"/>
        </w:rPr>
        <w:t>包装箱应有足够的承载能力,确保正常运输和保管条件下不受损坏。</w:t>
      </w:r>
    </w:p>
    <w:p w14:paraId="0847F0CF" w14:textId="156E167C" w:rsidR="00A50963" w:rsidRDefault="00A50963" w:rsidP="00A50963">
      <w:pPr>
        <w:pStyle w:val="afffffff8"/>
      </w:pPr>
      <w:r>
        <w:rPr>
          <w:rFonts w:hint="eastAsia"/>
        </w:rPr>
        <w:t>包装箱内的各类部件，避免发生相互碰撞、窜动。</w:t>
      </w:r>
    </w:p>
    <w:p w14:paraId="4B3F781D" w14:textId="0F870DE6" w:rsidR="00115732" w:rsidRPr="005B2DAB" w:rsidRDefault="00A50963" w:rsidP="00A50963">
      <w:pPr>
        <w:pStyle w:val="afffffff8"/>
      </w:pPr>
      <w:r>
        <w:rPr>
          <w:rFonts w:hint="eastAsia"/>
        </w:rPr>
        <w:lastRenderedPageBreak/>
        <w:t>包装储运图示标志及使用方法应符合 GB/T 191 的规定</w:t>
      </w:r>
    </w:p>
    <w:p w14:paraId="3B7ACB4D" w14:textId="7C4A904C" w:rsidR="00115732" w:rsidRPr="005B2DAB" w:rsidRDefault="00115732" w:rsidP="00115732">
      <w:pPr>
        <w:pStyle w:val="af8"/>
        <w:spacing w:before="156" w:after="156"/>
      </w:pPr>
      <w:r>
        <w:rPr>
          <w:rFonts w:hint="eastAsia"/>
        </w:rPr>
        <w:t>运输</w:t>
      </w:r>
    </w:p>
    <w:p w14:paraId="11DEF6AE" w14:textId="02622EC4" w:rsidR="00A50963" w:rsidRDefault="00A50963" w:rsidP="00A50963">
      <w:pPr>
        <w:pStyle w:val="afffffff8"/>
      </w:pPr>
      <w:r>
        <w:rPr>
          <w:rFonts w:hint="eastAsia"/>
        </w:rPr>
        <w:t>在运输过程中避免包装箱发生相互碰撞。</w:t>
      </w:r>
    </w:p>
    <w:p w14:paraId="1ADBA93F" w14:textId="77777777" w:rsidR="00A50963" w:rsidRDefault="00A50963" w:rsidP="00A50963">
      <w:pPr>
        <w:pStyle w:val="afffffff8"/>
      </w:pPr>
      <w:r>
        <w:rPr>
          <w:rFonts w:hint="eastAsia"/>
        </w:rPr>
        <w:t>搬运过程中应轻拿轻放，严禁摔、扔、碰击。</w:t>
      </w:r>
    </w:p>
    <w:p w14:paraId="70D6182B" w14:textId="588FFA1F" w:rsidR="00115732" w:rsidRDefault="00A50963" w:rsidP="00A50963">
      <w:pPr>
        <w:pStyle w:val="afffffff8"/>
      </w:pPr>
      <w:r>
        <w:rPr>
          <w:rFonts w:hint="eastAsia"/>
        </w:rPr>
        <w:t>运输工具应有防雨措施，并保持清洁无污染。</w:t>
      </w:r>
    </w:p>
    <w:p w14:paraId="267B5F44" w14:textId="77777777" w:rsidR="00773776" w:rsidRPr="005B2DAB" w:rsidRDefault="00773776" w:rsidP="00773776">
      <w:pPr>
        <w:pStyle w:val="afffffff8"/>
        <w:numPr>
          <w:ilvl w:val="0"/>
          <w:numId w:val="0"/>
        </w:numPr>
      </w:pPr>
    </w:p>
    <w:p w14:paraId="1CD0E82F" w14:textId="031DCDEC" w:rsidR="00115732" w:rsidRPr="005B2DAB" w:rsidRDefault="00115732" w:rsidP="00115732">
      <w:pPr>
        <w:pStyle w:val="af8"/>
        <w:spacing w:before="156" w:after="156"/>
      </w:pPr>
      <w:r>
        <w:rPr>
          <w:rFonts w:hint="eastAsia"/>
        </w:rPr>
        <w:t>贮存</w:t>
      </w:r>
    </w:p>
    <w:p w14:paraId="62D2E2A1" w14:textId="01A368E8" w:rsidR="00A50963" w:rsidRDefault="00A50963" w:rsidP="00A50963">
      <w:pPr>
        <w:pStyle w:val="afffffff8"/>
      </w:pPr>
      <w:r>
        <w:rPr>
          <w:rFonts w:hint="eastAsia"/>
        </w:rPr>
        <w:t>产品应放置通风、干燥的地方。j严禁与酸、碱、盐类物质接触并防止雨水侵入。</w:t>
      </w:r>
    </w:p>
    <w:p w14:paraId="4F4D2603" w14:textId="5827D36B" w:rsidR="00A50963" w:rsidRDefault="00A50963" w:rsidP="00A50963">
      <w:pPr>
        <w:pStyle w:val="afffffff8"/>
      </w:pPr>
      <w:r>
        <w:rPr>
          <w:rFonts w:hint="eastAsia"/>
        </w:rPr>
        <w:t>产品严禁与地面直接接触，底部垫高大于 100 mm。</w:t>
      </w:r>
    </w:p>
    <w:p w14:paraId="156820C7" w14:textId="15EB05A1" w:rsidR="00115732" w:rsidRPr="005B2DAB" w:rsidRDefault="00A50963" w:rsidP="00A50963">
      <w:pPr>
        <w:pStyle w:val="afffffff8"/>
      </w:pPr>
      <w:r>
        <w:rPr>
          <w:rFonts w:hint="eastAsia"/>
        </w:rPr>
        <w:t>产品放置应用</w:t>
      </w:r>
      <w:proofErr w:type="gramStart"/>
      <w:r>
        <w:rPr>
          <w:rFonts w:hint="eastAsia"/>
        </w:rPr>
        <w:t>非金属垫块垫平</w:t>
      </w:r>
      <w:proofErr w:type="gramEnd"/>
      <w:r>
        <w:rPr>
          <w:rFonts w:hint="eastAsia"/>
        </w:rPr>
        <w:t>,产品宜立放且立放角度不小于 70°</w:t>
      </w:r>
    </w:p>
    <w:p w14:paraId="7392BF60" w14:textId="77777777" w:rsidR="007F3E25" w:rsidRPr="004F1DE2" w:rsidRDefault="007F3E25" w:rsidP="007F3E25">
      <w:pPr>
        <w:pStyle w:val="af7"/>
        <w:spacing w:before="312" w:after="312"/>
        <w:rPr>
          <w:color w:val="0070C0"/>
        </w:rPr>
      </w:pPr>
      <w:r w:rsidRPr="004F1DE2">
        <w:rPr>
          <w:rFonts w:hint="eastAsia"/>
          <w:color w:val="0070C0"/>
        </w:rPr>
        <w:t>质量承诺</w:t>
      </w:r>
    </w:p>
    <w:p w14:paraId="5FC4BD89" w14:textId="68648D57" w:rsidR="007F3E25" w:rsidRPr="004F1DE2" w:rsidRDefault="007F3E25">
      <w:pPr>
        <w:pStyle w:val="af8"/>
        <w:numPr>
          <w:ilvl w:val="1"/>
          <w:numId w:val="22"/>
        </w:numPr>
        <w:spacing w:before="156" w:after="156"/>
        <w:rPr>
          <w:rFonts w:ascii="宋体" w:eastAsia="宋体" w:hAnsi="宋体"/>
          <w:color w:val="0070C0"/>
        </w:rPr>
      </w:pPr>
      <w:r w:rsidRPr="004F1DE2">
        <w:rPr>
          <w:rFonts w:ascii="宋体" w:eastAsia="宋体" w:hAnsi="宋体" w:hint="eastAsia"/>
          <w:color w:val="0070C0"/>
        </w:rPr>
        <w:t>用户在遵守产品使用说明书规定的操作条件下，自购买产品之日起，产品质保期</w:t>
      </w:r>
      <w:r w:rsidR="00A675F8" w:rsidRPr="004F1DE2">
        <w:rPr>
          <w:rFonts w:ascii="宋体" w:eastAsia="宋体" w:hAnsi="宋体"/>
          <w:color w:val="0070C0"/>
        </w:rPr>
        <w:t>12</w:t>
      </w:r>
      <w:r w:rsidRPr="004F1DE2">
        <w:rPr>
          <w:rFonts w:ascii="宋体" w:eastAsia="宋体" w:hAnsi="宋体" w:hint="eastAsia"/>
          <w:color w:val="0070C0"/>
        </w:rPr>
        <w:t>个月。质</w:t>
      </w:r>
      <w:proofErr w:type="gramStart"/>
      <w:r w:rsidRPr="004F1DE2">
        <w:rPr>
          <w:rFonts w:ascii="宋体" w:eastAsia="宋体" w:hAnsi="宋体" w:hint="eastAsia"/>
          <w:color w:val="0070C0"/>
        </w:rPr>
        <w:t>保期间</w:t>
      </w:r>
      <w:proofErr w:type="gramEnd"/>
      <w:r w:rsidRPr="004F1DE2">
        <w:rPr>
          <w:rFonts w:ascii="宋体" w:eastAsia="宋体" w:hAnsi="宋体" w:hint="eastAsia"/>
          <w:color w:val="0070C0"/>
        </w:rPr>
        <w:t>若因质量问题造成产品故障的，制造商应负责免费更换。</w:t>
      </w:r>
    </w:p>
    <w:p w14:paraId="19A80DC2" w14:textId="3AA975C5" w:rsidR="007F3E25" w:rsidRPr="004F1DE2" w:rsidRDefault="007F3E25">
      <w:pPr>
        <w:pStyle w:val="af8"/>
        <w:numPr>
          <w:ilvl w:val="1"/>
          <w:numId w:val="22"/>
        </w:numPr>
        <w:spacing w:before="156" w:after="156"/>
        <w:jc w:val="left"/>
        <w:rPr>
          <w:color w:val="0070C0"/>
        </w:rPr>
      </w:pPr>
      <w:r w:rsidRPr="004F1DE2">
        <w:rPr>
          <w:rFonts w:ascii="宋体" w:eastAsia="宋体" w:hAnsi="宋体" w:hint="eastAsia"/>
          <w:color w:val="0070C0"/>
        </w:rPr>
        <w:t>如因操作不当或外部不可抗拒的因素所造成的非质量问题导致产品故障，或超过保修期的，制造商应提供</w:t>
      </w:r>
      <w:r w:rsidR="00D54BAC" w:rsidRPr="004F1DE2">
        <w:rPr>
          <w:rFonts w:ascii="宋体" w:eastAsia="宋体" w:hAnsi="宋体" w:hint="eastAsia"/>
          <w:color w:val="0070C0"/>
        </w:rPr>
        <w:t>售后</w:t>
      </w:r>
      <w:r w:rsidRPr="004F1DE2">
        <w:rPr>
          <w:rFonts w:ascii="宋体" w:eastAsia="宋体" w:hAnsi="宋体" w:hint="eastAsia"/>
          <w:color w:val="0070C0"/>
        </w:rPr>
        <w:t>服务</w:t>
      </w:r>
      <w:r w:rsidRPr="004F1DE2">
        <w:rPr>
          <w:rFonts w:hint="eastAsia"/>
          <w:color w:val="0070C0"/>
        </w:rPr>
        <w:t>。</w:t>
      </w:r>
    </w:p>
    <w:p w14:paraId="5F248EE9" w14:textId="1EEE7E89" w:rsidR="007F3E25" w:rsidRPr="004F1DE2" w:rsidRDefault="007F3E25">
      <w:pPr>
        <w:pStyle w:val="af8"/>
        <w:numPr>
          <w:ilvl w:val="1"/>
          <w:numId w:val="22"/>
        </w:numPr>
        <w:spacing w:before="156" w:after="156"/>
        <w:jc w:val="left"/>
        <w:rPr>
          <w:rFonts w:ascii="宋体" w:eastAsia="宋体" w:hAnsi="宋体"/>
          <w:color w:val="0070C0"/>
        </w:rPr>
      </w:pPr>
      <w:r w:rsidRPr="004F1DE2">
        <w:rPr>
          <w:rFonts w:ascii="宋体" w:eastAsia="宋体" w:hAnsi="宋体" w:hint="eastAsia"/>
          <w:color w:val="0070C0"/>
        </w:rPr>
        <w:t>对客户反馈在24 h内做出响应。</w:t>
      </w:r>
    </w:p>
    <w:p w14:paraId="3E791421" w14:textId="0EBFDDC2" w:rsidR="007D1BF2" w:rsidRDefault="007D1BF2" w:rsidP="00F35B6B">
      <w:pPr>
        <w:pStyle w:val="affa"/>
        <w:ind w:firstLineChars="94" w:firstLine="197"/>
        <w:jc w:val="left"/>
        <w:rPr>
          <w:color w:val="0070C0"/>
        </w:rPr>
      </w:pPr>
    </w:p>
    <w:p w14:paraId="71AB135F" w14:textId="4B1310AF" w:rsidR="00DA26E3" w:rsidRDefault="00DA26E3" w:rsidP="00F35B6B">
      <w:pPr>
        <w:pStyle w:val="affa"/>
        <w:ind w:firstLineChars="94" w:firstLine="197"/>
        <w:jc w:val="left"/>
        <w:rPr>
          <w:color w:val="0070C0"/>
        </w:rPr>
      </w:pPr>
    </w:p>
    <w:p w14:paraId="3573D614" w14:textId="37E88233" w:rsidR="00DA26E3" w:rsidRDefault="00DA26E3" w:rsidP="00F35B6B">
      <w:pPr>
        <w:pStyle w:val="affa"/>
        <w:ind w:firstLineChars="94" w:firstLine="197"/>
        <w:jc w:val="left"/>
        <w:rPr>
          <w:color w:val="0070C0"/>
        </w:rPr>
      </w:pPr>
    </w:p>
    <w:p w14:paraId="6DD7BC8F" w14:textId="0869B895" w:rsidR="00DA26E3" w:rsidRDefault="00DA26E3" w:rsidP="00F35B6B">
      <w:pPr>
        <w:pStyle w:val="affa"/>
        <w:ind w:firstLineChars="94" w:firstLine="197"/>
        <w:jc w:val="left"/>
        <w:rPr>
          <w:color w:val="0070C0"/>
        </w:rPr>
      </w:pPr>
    </w:p>
    <w:p w14:paraId="5ADADEB4" w14:textId="199E9089" w:rsidR="00DA26E3" w:rsidRDefault="00DA26E3" w:rsidP="00F35B6B">
      <w:pPr>
        <w:pStyle w:val="affa"/>
        <w:ind w:firstLineChars="94" w:firstLine="197"/>
        <w:jc w:val="left"/>
        <w:rPr>
          <w:color w:val="0070C0"/>
        </w:rPr>
      </w:pPr>
    </w:p>
    <w:p w14:paraId="731B95E2" w14:textId="0451EF33" w:rsidR="00DA26E3" w:rsidRDefault="00DA26E3" w:rsidP="00F35B6B">
      <w:pPr>
        <w:pStyle w:val="affa"/>
        <w:ind w:firstLineChars="94" w:firstLine="197"/>
        <w:jc w:val="left"/>
        <w:rPr>
          <w:color w:val="0070C0"/>
        </w:rPr>
      </w:pPr>
    </w:p>
    <w:p w14:paraId="565220D0" w14:textId="27C1A8A0" w:rsidR="00DA26E3" w:rsidRDefault="00DA26E3" w:rsidP="00F35B6B">
      <w:pPr>
        <w:pStyle w:val="affa"/>
        <w:ind w:firstLineChars="94" w:firstLine="197"/>
        <w:jc w:val="left"/>
        <w:rPr>
          <w:color w:val="0070C0"/>
        </w:rPr>
      </w:pPr>
    </w:p>
    <w:p w14:paraId="4B6ECC87" w14:textId="74A93F0A" w:rsidR="00DA26E3" w:rsidRDefault="00DA26E3" w:rsidP="00F35B6B">
      <w:pPr>
        <w:pStyle w:val="affa"/>
        <w:ind w:firstLineChars="94" w:firstLine="197"/>
        <w:jc w:val="left"/>
        <w:rPr>
          <w:color w:val="0070C0"/>
        </w:rPr>
      </w:pPr>
    </w:p>
    <w:p w14:paraId="1BE46755" w14:textId="245CF5BB" w:rsidR="00DA26E3" w:rsidRDefault="00DA26E3" w:rsidP="00F35B6B">
      <w:pPr>
        <w:pStyle w:val="affa"/>
        <w:ind w:firstLineChars="94" w:firstLine="197"/>
        <w:jc w:val="left"/>
        <w:rPr>
          <w:color w:val="0070C0"/>
        </w:rPr>
      </w:pPr>
    </w:p>
    <w:p w14:paraId="1D4BD636" w14:textId="01658FD7" w:rsidR="00DA26E3" w:rsidRDefault="00DA26E3" w:rsidP="00F35B6B">
      <w:pPr>
        <w:pStyle w:val="affa"/>
        <w:ind w:firstLineChars="94" w:firstLine="197"/>
        <w:jc w:val="left"/>
        <w:rPr>
          <w:color w:val="0070C0"/>
        </w:rPr>
      </w:pPr>
    </w:p>
    <w:p w14:paraId="304BE3C1" w14:textId="6A6D22E0" w:rsidR="00DA26E3" w:rsidRDefault="00DA26E3" w:rsidP="00F35B6B">
      <w:pPr>
        <w:pStyle w:val="affa"/>
        <w:ind w:firstLineChars="94" w:firstLine="197"/>
        <w:jc w:val="left"/>
        <w:rPr>
          <w:color w:val="0070C0"/>
        </w:rPr>
      </w:pPr>
    </w:p>
    <w:p w14:paraId="77DFE6D1" w14:textId="63A6D69C" w:rsidR="00DA26E3" w:rsidRDefault="00DA26E3" w:rsidP="00F35B6B">
      <w:pPr>
        <w:pStyle w:val="affa"/>
        <w:ind w:firstLineChars="94" w:firstLine="197"/>
        <w:jc w:val="left"/>
        <w:rPr>
          <w:color w:val="0070C0"/>
        </w:rPr>
      </w:pPr>
    </w:p>
    <w:p w14:paraId="12841416" w14:textId="70035BAB" w:rsidR="00DA26E3" w:rsidRDefault="00DA26E3" w:rsidP="00F35B6B">
      <w:pPr>
        <w:pStyle w:val="affa"/>
        <w:ind w:firstLineChars="94" w:firstLine="197"/>
        <w:jc w:val="left"/>
        <w:rPr>
          <w:color w:val="0070C0"/>
        </w:rPr>
      </w:pPr>
    </w:p>
    <w:p w14:paraId="4BE09A7E" w14:textId="0293B8DB" w:rsidR="00DA26E3" w:rsidRDefault="00DA26E3" w:rsidP="00F35B6B">
      <w:pPr>
        <w:pStyle w:val="affa"/>
        <w:ind w:firstLineChars="94" w:firstLine="197"/>
        <w:jc w:val="left"/>
        <w:rPr>
          <w:color w:val="0070C0"/>
        </w:rPr>
      </w:pPr>
    </w:p>
    <w:p w14:paraId="78275E4E" w14:textId="1959D1BF" w:rsidR="00DA26E3" w:rsidRDefault="00DA26E3" w:rsidP="00F35B6B">
      <w:pPr>
        <w:pStyle w:val="affa"/>
        <w:ind w:firstLineChars="94" w:firstLine="197"/>
        <w:jc w:val="left"/>
        <w:rPr>
          <w:color w:val="0070C0"/>
        </w:rPr>
      </w:pPr>
    </w:p>
    <w:p w14:paraId="25D05D16" w14:textId="458FE085" w:rsidR="00DA26E3" w:rsidRDefault="00DA26E3" w:rsidP="00F35B6B">
      <w:pPr>
        <w:pStyle w:val="affa"/>
        <w:ind w:firstLineChars="94" w:firstLine="197"/>
        <w:jc w:val="left"/>
        <w:rPr>
          <w:color w:val="0070C0"/>
        </w:rPr>
      </w:pPr>
    </w:p>
    <w:p w14:paraId="3BA52BC1" w14:textId="4A8C51FF" w:rsidR="00DA26E3" w:rsidRDefault="00DA26E3" w:rsidP="00F35B6B">
      <w:pPr>
        <w:pStyle w:val="affa"/>
        <w:ind w:firstLineChars="94" w:firstLine="197"/>
        <w:jc w:val="left"/>
        <w:rPr>
          <w:color w:val="0070C0"/>
        </w:rPr>
      </w:pPr>
    </w:p>
    <w:p w14:paraId="04327709" w14:textId="1F0D4E1E" w:rsidR="00DA26E3" w:rsidRDefault="00DA26E3" w:rsidP="00F35B6B">
      <w:pPr>
        <w:pStyle w:val="affa"/>
        <w:ind w:firstLineChars="94" w:firstLine="197"/>
        <w:jc w:val="left"/>
        <w:rPr>
          <w:color w:val="0070C0"/>
        </w:rPr>
      </w:pPr>
    </w:p>
    <w:p w14:paraId="5C7A9110" w14:textId="651C0D8B" w:rsidR="00DA26E3" w:rsidRDefault="00DA26E3" w:rsidP="00F35B6B">
      <w:pPr>
        <w:pStyle w:val="affa"/>
        <w:ind w:firstLineChars="94" w:firstLine="197"/>
        <w:jc w:val="left"/>
        <w:rPr>
          <w:color w:val="0070C0"/>
        </w:rPr>
      </w:pPr>
    </w:p>
    <w:p w14:paraId="2FD3C877" w14:textId="77777777" w:rsidR="00CE3798" w:rsidRDefault="00CE3798" w:rsidP="00C63AAA"/>
    <w:p w14:paraId="5BC07D75" w14:textId="418037D2" w:rsidR="006D56FF" w:rsidRPr="00BB2B68" w:rsidRDefault="006D56FF" w:rsidP="006D56FF">
      <w:pPr>
        <w:pStyle w:val="1"/>
        <w:spacing w:before="0" w:after="0" w:line="240" w:lineRule="auto"/>
        <w:jc w:val="center"/>
        <w:rPr>
          <w:rFonts w:ascii="黑体" w:eastAsia="黑体" w:hAnsi="黑体" w:cs="黑体"/>
          <w:b w:val="0"/>
          <w:sz w:val="21"/>
          <w:szCs w:val="21"/>
        </w:rPr>
      </w:pPr>
      <w:bookmarkStart w:id="17" w:name="_Hlk136508227"/>
      <w:r w:rsidRPr="00BB2B68">
        <w:rPr>
          <w:rFonts w:ascii="黑体" w:eastAsia="黑体" w:hAnsi="黑体" w:cs="黑体" w:hint="eastAsia"/>
          <w:b w:val="0"/>
          <w:sz w:val="21"/>
          <w:szCs w:val="21"/>
        </w:rPr>
        <w:lastRenderedPageBreak/>
        <w:t xml:space="preserve">附  录 </w:t>
      </w:r>
      <w:r w:rsidR="004A1345">
        <w:rPr>
          <w:rFonts w:ascii="黑体" w:eastAsia="黑体" w:hAnsi="黑体" w:cs="黑体"/>
          <w:b w:val="0"/>
          <w:sz w:val="21"/>
          <w:szCs w:val="21"/>
        </w:rPr>
        <w:t>A</w:t>
      </w:r>
      <w:r w:rsidRPr="00BB2B68">
        <w:rPr>
          <w:rFonts w:ascii="黑体" w:eastAsia="黑体" w:hAnsi="黑体" w:cs="黑体" w:hint="eastAsia"/>
          <w:b w:val="0"/>
          <w:sz w:val="21"/>
          <w:szCs w:val="21"/>
        </w:rPr>
        <w:br/>
        <w:t>(资料性附录)</w:t>
      </w:r>
    </w:p>
    <w:p w14:paraId="0299CF78" w14:textId="0DEA1B68" w:rsidR="006D56FF" w:rsidRPr="00BB2B68" w:rsidRDefault="006D56FF" w:rsidP="006D56FF">
      <w:pPr>
        <w:pStyle w:val="1"/>
        <w:spacing w:before="0" w:after="0" w:line="240" w:lineRule="auto"/>
        <w:jc w:val="center"/>
        <w:rPr>
          <w:rFonts w:ascii="黑体" w:eastAsia="黑体" w:hAnsi="黑体" w:cs="黑体"/>
          <w:b w:val="0"/>
          <w:sz w:val="21"/>
          <w:szCs w:val="21"/>
        </w:rPr>
      </w:pPr>
      <w:bookmarkStart w:id="18" w:name="_Hlk136508293"/>
      <w:r>
        <w:rPr>
          <w:rFonts w:ascii="黑体" w:eastAsia="黑体" w:hAnsi="黑体" w:cs="黑体" w:hint="eastAsia"/>
          <w:b w:val="0"/>
          <w:sz w:val="21"/>
          <w:szCs w:val="21"/>
        </w:rPr>
        <w:t>建筑</w:t>
      </w:r>
      <w:r w:rsidR="008C3170">
        <w:rPr>
          <w:rFonts w:ascii="黑体" w:eastAsia="黑体" w:hAnsi="黑体" w:cs="黑体" w:hint="eastAsia"/>
          <w:b w:val="0"/>
          <w:sz w:val="21"/>
          <w:szCs w:val="21"/>
        </w:rPr>
        <w:t>气候区域</w:t>
      </w:r>
      <w:r>
        <w:rPr>
          <w:rFonts w:ascii="黑体" w:eastAsia="黑体" w:hAnsi="黑体" w:cs="黑体" w:hint="eastAsia"/>
          <w:b w:val="0"/>
          <w:sz w:val="21"/>
          <w:szCs w:val="21"/>
        </w:rPr>
        <w:t>划分</w:t>
      </w:r>
      <w:bookmarkEnd w:id="18"/>
    </w:p>
    <w:p w14:paraId="61B8D987" w14:textId="74A8F0AE" w:rsidR="006D56FF" w:rsidRPr="00FA5F7D" w:rsidRDefault="006D56FF" w:rsidP="006D56FF">
      <w:pPr>
        <w:rPr>
          <w:rFonts w:ascii="黑体" w:eastAsia="黑体" w:hAnsi="黑体"/>
        </w:rPr>
      </w:pPr>
      <w:r w:rsidRPr="00FA5F7D">
        <w:rPr>
          <w:rFonts w:ascii="黑体" w:eastAsia="黑体" w:hAnsi="黑体" w:hint="eastAsia"/>
        </w:rPr>
        <w:t>A</w:t>
      </w:r>
      <w:r w:rsidRPr="00FA5F7D">
        <w:rPr>
          <w:rFonts w:ascii="黑体" w:eastAsia="黑体" w:hAnsi="黑体"/>
        </w:rPr>
        <w:t>.1</w:t>
      </w:r>
      <w:r w:rsidR="00C63AAA">
        <w:rPr>
          <w:rFonts w:ascii="黑体" w:eastAsia="黑体" w:hAnsi="黑体"/>
        </w:rPr>
        <w:t xml:space="preserve"> </w:t>
      </w:r>
      <w:r w:rsidR="008C3170" w:rsidRPr="008C3170">
        <w:rPr>
          <w:rFonts w:ascii="黑体" w:eastAsia="黑体" w:hAnsi="黑体" w:cs="黑体" w:hint="eastAsia"/>
          <w:bCs/>
          <w:kern w:val="44"/>
          <w:szCs w:val="21"/>
        </w:rPr>
        <w:t>建筑气候区域划分</w:t>
      </w:r>
    </w:p>
    <w:p w14:paraId="0B7DECF6" w14:textId="75AFCB2A" w:rsidR="006D56FF" w:rsidRDefault="008274C4" w:rsidP="008274C4">
      <w:pPr>
        <w:spacing w:beforeLines="50" w:before="156"/>
      </w:pPr>
      <w:r>
        <w:rPr>
          <w:rFonts w:hint="eastAsia"/>
        </w:rPr>
        <w:t xml:space="preserve"> </w:t>
      </w:r>
      <w:r>
        <w:t xml:space="preserve">   </w:t>
      </w:r>
      <w:r>
        <w:rPr>
          <w:rFonts w:hint="eastAsia"/>
        </w:rPr>
        <w:t>详见表7。</w:t>
      </w:r>
    </w:p>
    <w:p w14:paraId="6153CFFF" w14:textId="72BFCAFC" w:rsidR="008274C4" w:rsidRDefault="008274C4" w:rsidP="008274C4">
      <w:pPr>
        <w:pStyle w:val="af4"/>
        <w:spacing w:before="156" w:after="156"/>
      </w:pPr>
      <w:r w:rsidRPr="008C3170">
        <w:rPr>
          <w:rFonts w:cs="黑体" w:hint="eastAsia"/>
          <w:bCs/>
          <w:kern w:val="44"/>
          <w:szCs w:val="21"/>
        </w:rPr>
        <w:t>建筑气候区域划分</w:t>
      </w:r>
    </w:p>
    <w:tbl>
      <w:tblPr>
        <w:tblStyle w:val="affffffffffff9"/>
        <w:tblW w:w="0" w:type="auto"/>
        <w:jc w:val="center"/>
        <w:tblLook w:val="04A0" w:firstRow="1" w:lastRow="0" w:firstColumn="1" w:lastColumn="0" w:noHBand="0" w:noVBand="1"/>
      </w:tblPr>
      <w:tblGrid>
        <w:gridCol w:w="1555"/>
        <w:gridCol w:w="1559"/>
        <w:gridCol w:w="1557"/>
        <w:gridCol w:w="1558"/>
        <w:gridCol w:w="1558"/>
        <w:gridCol w:w="1558"/>
      </w:tblGrid>
      <w:tr w:rsidR="008C3170" w14:paraId="6CF8869A" w14:textId="77777777" w:rsidTr="008C3170">
        <w:trPr>
          <w:jc w:val="center"/>
        </w:trPr>
        <w:tc>
          <w:tcPr>
            <w:tcW w:w="1555" w:type="dxa"/>
          </w:tcPr>
          <w:p w14:paraId="1CE24AF4" w14:textId="6B6ECF40" w:rsidR="008C3170" w:rsidRPr="009C536B" w:rsidRDefault="008C3170" w:rsidP="009C536B">
            <w:pPr>
              <w:pStyle w:val="affa"/>
              <w:numPr>
                <w:ilvl w:val="0"/>
                <w:numId w:val="0"/>
              </w:numPr>
              <w:jc w:val="center"/>
              <w:rPr>
                <w:sz w:val="18"/>
              </w:rPr>
            </w:pPr>
            <w:r w:rsidRPr="009C536B">
              <w:rPr>
                <w:rFonts w:hint="eastAsia"/>
                <w:sz w:val="18"/>
              </w:rPr>
              <w:t>气候区域代码</w:t>
            </w:r>
          </w:p>
        </w:tc>
        <w:tc>
          <w:tcPr>
            <w:tcW w:w="1559" w:type="dxa"/>
          </w:tcPr>
          <w:p w14:paraId="30622B10" w14:textId="1511B7CC" w:rsidR="008C3170" w:rsidRPr="009C536B" w:rsidRDefault="008C3170" w:rsidP="008C3170">
            <w:pPr>
              <w:pStyle w:val="affa"/>
              <w:numPr>
                <w:ilvl w:val="0"/>
                <w:numId w:val="0"/>
              </w:numPr>
              <w:jc w:val="center"/>
              <w:rPr>
                <w:sz w:val="18"/>
              </w:rPr>
            </w:pPr>
            <w:r w:rsidRPr="009C536B">
              <w:rPr>
                <w:rFonts w:hint="eastAsia"/>
                <w:sz w:val="18"/>
              </w:rPr>
              <w:t>A</w:t>
            </w:r>
          </w:p>
        </w:tc>
        <w:tc>
          <w:tcPr>
            <w:tcW w:w="1557" w:type="dxa"/>
          </w:tcPr>
          <w:p w14:paraId="411AD609" w14:textId="63C4D62A" w:rsidR="008C3170" w:rsidRPr="009C536B" w:rsidRDefault="008C3170" w:rsidP="008C3170">
            <w:pPr>
              <w:pStyle w:val="affa"/>
              <w:numPr>
                <w:ilvl w:val="0"/>
                <w:numId w:val="0"/>
              </w:numPr>
              <w:jc w:val="center"/>
              <w:rPr>
                <w:sz w:val="18"/>
              </w:rPr>
            </w:pPr>
            <w:r w:rsidRPr="009C536B">
              <w:rPr>
                <w:rFonts w:hint="eastAsia"/>
                <w:sz w:val="18"/>
              </w:rPr>
              <w:t>B</w:t>
            </w:r>
          </w:p>
        </w:tc>
        <w:tc>
          <w:tcPr>
            <w:tcW w:w="1558" w:type="dxa"/>
          </w:tcPr>
          <w:p w14:paraId="3D91ED36" w14:textId="1158E6EC" w:rsidR="008C3170" w:rsidRPr="009C536B" w:rsidRDefault="008C3170" w:rsidP="008C3170">
            <w:pPr>
              <w:pStyle w:val="affa"/>
              <w:numPr>
                <w:ilvl w:val="0"/>
                <w:numId w:val="0"/>
              </w:numPr>
              <w:jc w:val="center"/>
              <w:rPr>
                <w:sz w:val="18"/>
              </w:rPr>
            </w:pPr>
            <w:r w:rsidRPr="009C536B">
              <w:rPr>
                <w:rFonts w:hint="eastAsia"/>
                <w:sz w:val="18"/>
              </w:rPr>
              <w:t>C</w:t>
            </w:r>
          </w:p>
        </w:tc>
        <w:tc>
          <w:tcPr>
            <w:tcW w:w="1558" w:type="dxa"/>
          </w:tcPr>
          <w:p w14:paraId="22461792" w14:textId="1A9FA129" w:rsidR="008C3170" w:rsidRPr="009C536B" w:rsidRDefault="008C3170" w:rsidP="008C3170">
            <w:pPr>
              <w:pStyle w:val="affa"/>
              <w:numPr>
                <w:ilvl w:val="0"/>
                <w:numId w:val="0"/>
              </w:numPr>
              <w:jc w:val="center"/>
              <w:rPr>
                <w:sz w:val="18"/>
              </w:rPr>
            </w:pPr>
            <w:r w:rsidRPr="009C536B">
              <w:rPr>
                <w:rFonts w:hint="eastAsia"/>
                <w:sz w:val="18"/>
              </w:rPr>
              <w:t>D</w:t>
            </w:r>
          </w:p>
        </w:tc>
        <w:tc>
          <w:tcPr>
            <w:tcW w:w="1558" w:type="dxa"/>
          </w:tcPr>
          <w:p w14:paraId="7603058A" w14:textId="78F668EC" w:rsidR="008C3170" w:rsidRPr="009C536B" w:rsidRDefault="008C3170" w:rsidP="008C3170">
            <w:pPr>
              <w:pStyle w:val="affa"/>
              <w:numPr>
                <w:ilvl w:val="0"/>
                <w:numId w:val="0"/>
              </w:numPr>
              <w:jc w:val="center"/>
              <w:rPr>
                <w:sz w:val="18"/>
              </w:rPr>
            </w:pPr>
            <w:r w:rsidRPr="009C536B">
              <w:rPr>
                <w:rFonts w:hint="eastAsia"/>
                <w:sz w:val="18"/>
              </w:rPr>
              <w:t>E</w:t>
            </w:r>
          </w:p>
        </w:tc>
      </w:tr>
      <w:tr w:rsidR="008C3170" w14:paraId="23F4F1E9" w14:textId="77777777" w:rsidTr="008C3170">
        <w:trPr>
          <w:jc w:val="center"/>
        </w:trPr>
        <w:tc>
          <w:tcPr>
            <w:tcW w:w="1555" w:type="dxa"/>
          </w:tcPr>
          <w:p w14:paraId="1550AB5F" w14:textId="53CCC33F" w:rsidR="008C3170" w:rsidRPr="009C536B" w:rsidRDefault="008C3170" w:rsidP="009C536B">
            <w:pPr>
              <w:pStyle w:val="affa"/>
              <w:numPr>
                <w:ilvl w:val="0"/>
                <w:numId w:val="0"/>
              </w:numPr>
              <w:jc w:val="center"/>
              <w:rPr>
                <w:sz w:val="18"/>
              </w:rPr>
            </w:pPr>
            <w:r w:rsidRPr="009C536B">
              <w:rPr>
                <w:rFonts w:hint="eastAsia"/>
                <w:sz w:val="18"/>
              </w:rPr>
              <w:t>气候区域</w:t>
            </w:r>
          </w:p>
        </w:tc>
        <w:tc>
          <w:tcPr>
            <w:tcW w:w="1559" w:type="dxa"/>
          </w:tcPr>
          <w:p w14:paraId="52CB24DE" w14:textId="0DD6150D" w:rsidR="008C3170" w:rsidRPr="009C536B" w:rsidRDefault="008C3170" w:rsidP="008C3170">
            <w:pPr>
              <w:pStyle w:val="affa"/>
              <w:numPr>
                <w:ilvl w:val="0"/>
                <w:numId w:val="0"/>
              </w:numPr>
              <w:jc w:val="left"/>
              <w:rPr>
                <w:sz w:val="18"/>
              </w:rPr>
            </w:pPr>
            <w:r w:rsidRPr="009C536B">
              <w:rPr>
                <w:rFonts w:hint="eastAsia"/>
                <w:sz w:val="18"/>
              </w:rPr>
              <w:t>严寒地区A区</w:t>
            </w:r>
          </w:p>
        </w:tc>
        <w:tc>
          <w:tcPr>
            <w:tcW w:w="1557" w:type="dxa"/>
          </w:tcPr>
          <w:p w14:paraId="56522BD1" w14:textId="3DB975B6" w:rsidR="008C3170" w:rsidRPr="009C536B" w:rsidRDefault="008C3170" w:rsidP="008C3170">
            <w:pPr>
              <w:pStyle w:val="affa"/>
              <w:numPr>
                <w:ilvl w:val="0"/>
                <w:numId w:val="0"/>
              </w:numPr>
              <w:jc w:val="left"/>
              <w:rPr>
                <w:sz w:val="18"/>
              </w:rPr>
            </w:pPr>
            <w:r w:rsidRPr="009C536B">
              <w:rPr>
                <w:rFonts w:hint="eastAsia"/>
                <w:sz w:val="18"/>
              </w:rPr>
              <w:t>严寒地区</w:t>
            </w:r>
            <w:r w:rsidRPr="009C536B">
              <w:rPr>
                <w:rFonts w:hint="eastAsia"/>
                <w:sz w:val="18"/>
              </w:rPr>
              <w:t>B</w:t>
            </w:r>
            <w:r w:rsidRPr="009C536B">
              <w:rPr>
                <w:rFonts w:hint="eastAsia"/>
                <w:sz w:val="18"/>
              </w:rPr>
              <w:t>区</w:t>
            </w:r>
          </w:p>
        </w:tc>
        <w:tc>
          <w:tcPr>
            <w:tcW w:w="1558" w:type="dxa"/>
          </w:tcPr>
          <w:p w14:paraId="2967E298" w14:textId="070EF36F" w:rsidR="008C3170" w:rsidRPr="009C536B" w:rsidRDefault="008C3170" w:rsidP="008C3170">
            <w:pPr>
              <w:pStyle w:val="affa"/>
              <w:numPr>
                <w:ilvl w:val="0"/>
                <w:numId w:val="0"/>
              </w:numPr>
              <w:jc w:val="center"/>
              <w:rPr>
                <w:sz w:val="18"/>
              </w:rPr>
            </w:pPr>
            <w:r w:rsidRPr="009C536B">
              <w:rPr>
                <w:rFonts w:hint="eastAsia"/>
                <w:sz w:val="18"/>
              </w:rPr>
              <w:t>寒冷地区</w:t>
            </w:r>
          </w:p>
        </w:tc>
        <w:tc>
          <w:tcPr>
            <w:tcW w:w="1558" w:type="dxa"/>
          </w:tcPr>
          <w:p w14:paraId="116CA9C1" w14:textId="5037EE15" w:rsidR="008C3170" w:rsidRPr="009C536B" w:rsidRDefault="008C3170" w:rsidP="008C3170">
            <w:pPr>
              <w:pStyle w:val="affa"/>
              <w:numPr>
                <w:ilvl w:val="0"/>
                <w:numId w:val="0"/>
              </w:numPr>
              <w:jc w:val="center"/>
              <w:rPr>
                <w:rFonts w:hint="eastAsia"/>
                <w:sz w:val="18"/>
              </w:rPr>
            </w:pPr>
            <w:r w:rsidRPr="009C536B">
              <w:rPr>
                <w:rFonts w:hint="eastAsia"/>
                <w:sz w:val="18"/>
              </w:rPr>
              <w:t>夏热冬冷地区</w:t>
            </w:r>
          </w:p>
        </w:tc>
        <w:tc>
          <w:tcPr>
            <w:tcW w:w="1558" w:type="dxa"/>
          </w:tcPr>
          <w:p w14:paraId="10B8FE00" w14:textId="48D14CE1" w:rsidR="008C3170" w:rsidRPr="009C536B" w:rsidRDefault="008C3170" w:rsidP="008C3170">
            <w:pPr>
              <w:pStyle w:val="affa"/>
              <w:numPr>
                <w:ilvl w:val="0"/>
                <w:numId w:val="0"/>
              </w:numPr>
              <w:jc w:val="left"/>
              <w:rPr>
                <w:sz w:val="18"/>
              </w:rPr>
            </w:pPr>
            <w:r w:rsidRPr="009C536B">
              <w:rPr>
                <w:rFonts w:hint="eastAsia"/>
                <w:sz w:val="18"/>
              </w:rPr>
              <w:t>夏热冬</w:t>
            </w:r>
            <w:r w:rsidRPr="009C536B">
              <w:rPr>
                <w:rFonts w:hint="eastAsia"/>
                <w:sz w:val="18"/>
              </w:rPr>
              <w:t>暖</w:t>
            </w:r>
            <w:r w:rsidRPr="009C536B">
              <w:rPr>
                <w:rFonts w:hint="eastAsia"/>
                <w:sz w:val="18"/>
              </w:rPr>
              <w:t>地区</w:t>
            </w:r>
          </w:p>
        </w:tc>
      </w:tr>
      <w:tr w:rsidR="008C3170" w14:paraId="0168CB47" w14:textId="77777777" w:rsidTr="008C3170">
        <w:trPr>
          <w:jc w:val="center"/>
        </w:trPr>
        <w:tc>
          <w:tcPr>
            <w:tcW w:w="1555" w:type="dxa"/>
          </w:tcPr>
          <w:p w14:paraId="56399D82" w14:textId="77777777" w:rsidR="008C3170" w:rsidRPr="009C536B" w:rsidRDefault="008C3170" w:rsidP="008C3170">
            <w:pPr>
              <w:pStyle w:val="affa"/>
              <w:numPr>
                <w:ilvl w:val="0"/>
                <w:numId w:val="0"/>
              </w:numPr>
              <w:jc w:val="left"/>
              <w:rPr>
                <w:sz w:val="18"/>
              </w:rPr>
            </w:pPr>
          </w:p>
          <w:p w14:paraId="248E2173" w14:textId="77777777" w:rsidR="008C3170" w:rsidRPr="009C536B" w:rsidRDefault="008C3170" w:rsidP="008C3170">
            <w:pPr>
              <w:pStyle w:val="affa"/>
              <w:numPr>
                <w:ilvl w:val="0"/>
                <w:numId w:val="0"/>
              </w:numPr>
              <w:jc w:val="left"/>
              <w:rPr>
                <w:sz w:val="18"/>
              </w:rPr>
            </w:pPr>
          </w:p>
          <w:p w14:paraId="29C6AFDF" w14:textId="77777777" w:rsidR="008C3170" w:rsidRPr="009C536B" w:rsidRDefault="008C3170" w:rsidP="008C3170">
            <w:pPr>
              <w:pStyle w:val="affa"/>
              <w:numPr>
                <w:ilvl w:val="0"/>
                <w:numId w:val="0"/>
              </w:numPr>
              <w:jc w:val="left"/>
              <w:rPr>
                <w:sz w:val="18"/>
              </w:rPr>
            </w:pPr>
          </w:p>
          <w:p w14:paraId="61C8CB99" w14:textId="77777777" w:rsidR="008C3170" w:rsidRPr="009C536B" w:rsidRDefault="008C3170" w:rsidP="008C3170">
            <w:pPr>
              <w:pStyle w:val="affa"/>
              <w:numPr>
                <w:ilvl w:val="0"/>
                <w:numId w:val="0"/>
              </w:numPr>
              <w:jc w:val="left"/>
              <w:rPr>
                <w:sz w:val="18"/>
              </w:rPr>
            </w:pPr>
          </w:p>
          <w:p w14:paraId="3FED71C0" w14:textId="77777777" w:rsidR="008C3170" w:rsidRPr="009C536B" w:rsidRDefault="008C3170" w:rsidP="008C3170">
            <w:pPr>
              <w:pStyle w:val="affa"/>
              <w:numPr>
                <w:ilvl w:val="0"/>
                <w:numId w:val="0"/>
              </w:numPr>
              <w:jc w:val="left"/>
              <w:rPr>
                <w:sz w:val="18"/>
              </w:rPr>
            </w:pPr>
          </w:p>
          <w:p w14:paraId="75BC573F" w14:textId="77777777" w:rsidR="008C3170" w:rsidRPr="009C536B" w:rsidRDefault="008C3170" w:rsidP="008C3170">
            <w:pPr>
              <w:pStyle w:val="affa"/>
              <w:numPr>
                <w:ilvl w:val="0"/>
                <w:numId w:val="0"/>
              </w:numPr>
              <w:jc w:val="left"/>
              <w:rPr>
                <w:sz w:val="18"/>
              </w:rPr>
            </w:pPr>
          </w:p>
          <w:p w14:paraId="06F13C0F" w14:textId="1331BA14" w:rsidR="008C3170" w:rsidRPr="009C536B" w:rsidRDefault="008C3170" w:rsidP="008C3170">
            <w:pPr>
              <w:pStyle w:val="affa"/>
              <w:numPr>
                <w:ilvl w:val="0"/>
                <w:numId w:val="0"/>
              </w:numPr>
              <w:jc w:val="left"/>
              <w:rPr>
                <w:sz w:val="18"/>
              </w:rPr>
            </w:pPr>
            <w:r w:rsidRPr="009C536B">
              <w:rPr>
                <w:rFonts w:hint="eastAsia"/>
                <w:sz w:val="18"/>
              </w:rPr>
              <w:t>建筑</w:t>
            </w:r>
            <w:r w:rsidRPr="009C536B">
              <w:rPr>
                <w:rFonts w:hint="eastAsia"/>
                <w:sz w:val="18"/>
              </w:rPr>
              <w:t>气候区域</w:t>
            </w:r>
            <w:r w:rsidRPr="009C536B">
              <w:rPr>
                <w:rFonts w:hint="eastAsia"/>
                <w:sz w:val="18"/>
              </w:rPr>
              <w:t>代表城市</w:t>
            </w:r>
          </w:p>
        </w:tc>
        <w:tc>
          <w:tcPr>
            <w:tcW w:w="1559" w:type="dxa"/>
          </w:tcPr>
          <w:p w14:paraId="6F99B8B4" w14:textId="4B22AB19" w:rsidR="008C3170" w:rsidRPr="009C536B" w:rsidRDefault="008C3170" w:rsidP="008C3170">
            <w:pPr>
              <w:pStyle w:val="affa"/>
              <w:numPr>
                <w:ilvl w:val="0"/>
                <w:numId w:val="0"/>
              </w:numPr>
              <w:jc w:val="left"/>
              <w:rPr>
                <w:sz w:val="18"/>
              </w:rPr>
            </w:pPr>
            <w:r w:rsidRPr="009C536B">
              <w:rPr>
                <w:rFonts w:hint="eastAsia"/>
                <w:sz w:val="18"/>
              </w:rPr>
              <w:t>伊 春、呼玛、海 拉尔 、满洲里、海伦、博克图、佳木斯、安达、齐齐哈尔、富锦、哈尔滨、牡丹江、克拉玛依</w:t>
            </w:r>
          </w:p>
        </w:tc>
        <w:tc>
          <w:tcPr>
            <w:tcW w:w="1557" w:type="dxa"/>
          </w:tcPr>
          <w:p w14:paraId="774FC680" w14:textId="11D44F32" w:rsidR="008C3170" w:rsidRPr="009C536B" w:rsidRDefault="008C3170" w:rsidP="008C3170">
            <w:pPr>
              <w:pStyle w:val="affa"/>
              <w:numPr>
                <w:ilvl w:val="0"/>
                <w:numId w:val="0"/>
              </w:numPr>
              <w:jc w:val="left"/>
              <w:rPr>
                <w:sz w:val="18"/>
              </w:rPr>
            </w:pPr>
            <w:r w:rsidRPr="009C536B">
              <w:rPr>
                <w:rFonts w:hint="eastAsia"/>
                <w:sz w:val="18"/>
              </w:rPr>
              <w:t>长春、乌鲁木齐、延吉、通辽、通化、四平、呼和浩特、抚顺、大柴旦、沈阳、大同、本溪、阜新、哈密、张家口、鞍山、酒泉、伊宁、吐鲁番、西宁、银川、丹东</w:t>
            </w:r>
          </w:p>
        </w:tc>
        <w:tc>
          <w:tcPr>
            <w:tcW w:w="1558" w:type="dxa"/>
          </w:tcPr>
          <w:p w14:paraId="4A7F191B" w14:textId="635549B7" w:rsidR="008C3170" w:rsidRPr="009C536B" w:rsidRDefault="008C3170" w:rsidP="008C3170">
            <w:pPr>
              <w:pStyle w:val="affa"/>
              <w:numPr>
                <w:ilvl w:val="0"/>
                <w:numId w:val="0"/>
              </w:numPr>
              <w:jc w:val="left"/>
              <w:rPr>
                <w:sz w:val="18"/>
              </w:rPr>
            </w:pPr>
            <w:r w:rsidRPr="009C536B">
              <w:rPr>
                <w:rFonts w:hint="eastAsia"/>
                <w:sz w:val="18"/>
              </w:rPr>
              <w:t>兰州、太原、唐山、阿坝、喀什、北京、天津、大连、阳泉、平凉、石家庄、德州、晋城、天水、西安、拉萨、济南、青岛、安阳、郑州、洛阳、宝鸡、徐州</w:t>
            </w:r>
          </w:p>
        </w:tc>
        <w:tc>
          <w:tcPr>
            <w:tcW w:w="1558" w:type="dxa"/>
          </w:tcPr>
          <w:p w14:paraId="08F2FD59" w14:textId="0E4F199D" w:rsidR="008C3170" w:rsidRPr="009C536B" w:rsidRDefault="008C3170" w:rsidP="008C3170">
            <w:pPr>
              <w:pStyle w:val="affa"/>
              <w:numPr>
                <w:ilvl w:val="0"/>
                <w:numId w:val="0"/>
              </w:numPr>
              <w:jc w:val="left"/>
              <w:rPr>
                <w:sz w:val="18"/>
              </w:rPr>
            </w:pPr>
            <w:r w:rsidRPr="009C536B">
              <w:rPr>
                <w:rFonts w:hint="eastAsia"/>
                <w:sz w:val="18"/>
              </w:rPr>
              <w:t>南京、蚌埠、盐城南通、合肥、安庆、九江、武汉、黄石、岳阳、汉中、安康、上海、杭州、宁波、宜昌、长沙、南昌、株洲、永州、赣州、韶关、桂林、重庆、达县、万州、涪陵、南充、宜宾、成都、贵阳、遵义、凯里、</w:t>
            </w:r>
          </w:p>
        </w:tc>
        <w:tc>
          <w:tcPr>
            <w:tcW w:w="1558" w:type="dxa"/>
          </w:tcPr>
          <w:p w14:paraId="6CEDFF52" w14:textId="1545D804" w:rsidR="008C3170" w:rsidRPr="009C536B" w:rsidRDefault="008C3170" w:rsidP="008C3170">
            <w:pPr>
              <w:pStyle w:val="affa"/>
              <w:numPr>
                <w:ilvl w:val="0"/>
                <w:numId w:val="0"/>
              </w:numPr>
              <w:ind w:firstLine="198"/>
              <w:jc w:val="left"/>
              <w:rPr>
                <w:sz w:val="18"/>
              </w:rPr>
            </w:pPr>
            <w:r w:rsidRPr="009C536B">
              <w:rPr>
                <w:rFonts w:hint="eastAsia"/>
                <w:sz w:val="18"/>
              </w:rPr>
              <w:t>福州、莆田、龙岩、梅州、兴宁、英德河池、柳州、贺州、泉州、厦门、广州、深圳、湛江、汕头、海口、南宁、北海、梧州</w:t>
            </w:r>
          </w:p>
        </w:tc>
      </w:tr>
    </w:tbl>
    <w:p w14:paraId="30AF9D56" w14:textId="19327506" w:rsidR="008C3170" w:rsidRDefault="008C3170" w:rsidP="00F35B6B">
      <w:pPr>
        <w:pStyle w:val="affa"/>
        <w:ind w:firstLineChars="94" w:firstLine="197"/>
        <w:jc w:val="left"/>
        <w:rPr>
          <w:color w:val="0070C0"/>
        </w:rPr>
      </w:pPr>
    </w:p>
    <w:p w14:paraId="3FC031BC" w14:textId="7A097F55" w:rsidR="008C3170" w:rsidRDefault="008C3170" w:rsidP="00F35B6B">
      <w:pPr>
        <w:pStyle w:val="affa"/>
        <w:ind w:firstLineChars="94" w:firstLine="197"/>
        <w:jc w:val="left"/>
        <w:rPr>
          <w:color w:val="0070C0"/>
        </w:rPr>
      </w:pPr>
    </w:p>
    <w:p w14:paraId="5966C781" w14:textId="560EAB64" w:rsidR="008C3170" w:rsidRDefault="008C3170" w:rsidP="00F35B6B">
      <w:pPr>
        <w:pStyle w:val="affa"/>
        <w:ind w:firstLineChars="94" w:firstLine="197"/>
        <w:jc w:val="left"/>
        <w:rPr>
          <w:color w:val="0070C0"/>
        </w:rPr>
      </w:pPr>
    </w:p>
    <w:p w14:paraId="0BD21205" w14:textId="25063B82" w:rsidR="008C3170" w:rsidRDefault="008C3170" w:rsidP="00F35B6B">
      <w:pPr>
        <w:pStyle w:val="affa"/>
        <w:ind w:firstLineChars="94" w:firstLine="197"/>
        <w:jc w:val="left"/>
        <w:rPr>
          <w:color w:val="0070C0"/>
        </w:rPr>
      </w:pPr>
    </w:p>
    <w:p w14:paraId="7B25A8DD" w14:textId="77E77E45" w:rsidR="008C3170" w:rsidRDefault="008C3170" w:rsidP="00F35B6B">
      <w:pPr>
        <w:pStyle w:val="affa"/>
        <w:ind w:firstLineChars="94" w:firstLine="197"/>
        <w:jc w:val="left"/>
        <w:rPr>
          <w:color w:val="0070C0"/>
        </w:rPr>
      </w:pPr>
    </w:p>
    <w:p w14:paraId="06E41E65" w14:textId="19643CEC" w:rsidR="008C3170" w:rsidRDefault="008C3170" w:rsidP="00F35B6B">
      <w:pPr>
        <w:pStyle w:val="affa"/>
        <w:ind w:firstLineChars="94" w:firstLine="197"/>
        <w:jc w:val="left"/>
        <w:rPr>
          <w:color w:val="0070C0"/>
        </w:rPr>
      </w:pPr>
    </w:p>
    <w:p w14:paraId="3581F5B6" w14:textId="68852FF5" w:rsidR="008C3170" w:rsidRDefault="008C3170" w:rsidP="00F35B6B">
      <w:pPr>
        <w:pStyle w:val="affa"/>
        <w:ind w:firstLineChars="94" w:firstLine="197"/>
        <w:jc w:val="left"/>
        <w:rPr>
          <w:color w:val="0070C0"/>
        </w:rPr>
      </w:pPr>
    </w:p>
    <w:p w14:paraId="588DBB72" w14:textId="72E0DEB0" w:rsidR="008C3170" w:rsidRDefault="008C3170" w:rsidP="00F35B6B">
      <w:pPr>
        <w:pStyle w:val="affa"/>
        <w:ind w:firstLineChars="94" w:firstLine="197"/>
        <w:jc w:val="left"/>
        <w:rPr>
          <w:color w:val="0070C0"/>
        </w:rPr>
      </w:pPr>
    </w:p>
    <w:p w14:paraId="37CBFB47" w14:textId="0FF4E0B0" w:rsidR="008C3170" w:rsidRDefault="008C3170" w:rsidP="00F35B6B">
      <w:pPr>
        <w:pStyle w:val="affa"/>
        <w:ind w:firstLineChars="94" w:firstLine="197"/>
        <w:jc w:val="left"/>
        <w:rPr>
          <w:color w:val="0070C0"/>
        </w:rPr>
      </w:pPr>
    </w:p>
    <w:p w14:paraId="405C71FD" w14:textId="2BDA58D2" w:rsidR="008C3170" w:rsidRDefault="008C3170" w:rsidP="00F35B6B">
      <w:pPr>
        <w:pStyle w:val="affa"/>
        <w:ind w:firstLineChars="94" w:firstLine="197"/>
        <w:jc w:val="left"/>
        <w:rPr>
          <w:color w:val="0070C0"/>
        </w:rPr>
      </w:pPr>
    </w:p>
    <w:p w14:paraId="7ECC25D1" w14:textId="41DA39A0" w:rsidR="008C3170" w:rsidRDefault="008C3170" w:rsidP="00F35B6B">
      <w:pPr>
        <w:pStyle w:val="affa"/>
        <w:ind w:firstLineChars="94" w:firstLine="197"/>
        <w:jc w:val="left"/>
        <w:rPr>
          <w:color w:val="0070C0"/>
        </w:rPr>
      </w:pPr>
    </w:p>
    <w:p w14:paraId="6BE181C5" w14:textId="5F928CB3" w:rsidR="008C3170" w:rsidRDefault="008C3170" w:rsidP="00F35B6B">
      <w:pPr>
        <w:pStyle w:val="affa"/>
        <w:ind w:firstLineChars="94" w:firstLine="197"/>
        <w:jc w:val="left"/>
        <w:rPr>
          <w:color w:val="0070C0"/>
        </w:rPr>
      </w:pPr>
    </w:p>
    <w:p w14:paraId="142C91B6" w14:textId="42204FDD" w:rsidR="008C3170" w:rsidRDefault="008C3170" w:rsidP="00F35B6B">
      <w:pPr>
        <w:pStyle w:val="affa"/>
        <w:ind w:firstLineChars="94" w:firstLine="197"/>
        <w:jc w:val="left"/>
        <w:rPr>
          <w:color w:val="0070C0"/>
        </w:rPr>
      </w:pPr>
    </w:p>
    <w:p w14:paraId="6CA4A37B" w14:textId="560D9E8B" w:rsidR="008C3170" w:rsidRDefault="008C3170" w:rsidP="00F35B6B">
      <w:pPr>
        <w:pStyle w:val="affa"/>
        <w:ind w:firstLineChars="94" w:firstLine="197"/>
        <w:jc w:val="left"/>
        <w:rPr>
          <w:color w:val="0070C0"/>
        </w:rPr>
      </w:pPr>
    </w:p>
    <w:p w14:paraId="63882B30" w14:textId="50865F46" w:rsidR="008C3170" w:rsidRDefault="008C3170" w:rsidP="00F35B6B">
      <w:pPr>
        <w:pStyle w:val="affa"/>
        <w:ind w:firstLineChars="94" w:firstLine="197"/>
        <w:jc w:val="left"/>
        <w:rPr>
          <w:color w:val="0070C0"/>
        </w:rPr>
      </w:pPr>
    </w:p>
    <w:bookmarkEnd w:id="17"/>
    <w:p w14:paraId="325355FB" w14:textId="497E1720" w:rsidR="008C3170" w:rsidRPr="00BB2B68" w:rsidRDefault="008C3170" w:rsidP="008C3170">
      <w:pPr>
        <w:pStyle w:val="1"/>
        <w:spacing w:before="0" w:after="0" w:line="240" w:lineRule="auto"/>
        <w:jc w:val="center"/>
        <w:rPr>
          <w:rFonts w:ascii="黑体" w:eastAsia="黑体" w:hAnsi="黑体" w:cs="黑体"/>
          <w:b w:val="0"/>
          <w:sz w:val="21"/>
          <w:szCs w:val="21"/>
        </w:rPr>
      </w:pPr>
      <w:r w:rsidRPr="00BB2B68">
        <w:rPr>
          <w:rFonts w:ascii="黑体" w:eastAsia="黑体" w:hAnsi="黑体" w:cs="黑体" w:hint="eastAsia"/>
          <w:b w:val="0"/>
          <w:sz w:val="21"/>
          <w:szCs w:val="21"/>
        </w:rPr>
        <w:lastRenderedPageBreak/>
        <w:t xml:space="preserve">附  录 </w:t>
      </w:r>
      <w:r>
        <w:rPr>
          <w:rFonts w:ascii="黑体" w:eastAsia="黑体" w:hAnsi="黑体" w:cs="黑体"/>
          <w:b w:val="0"/>
          <w:sz w:val="21"/>
          <w:szCs w:val="21"/>
        </w:rPr>
        <w:t>B</w:t>
      </w:r>
      <w:r w:rsidRPr="00BB2B68">
        <w:rPr>
          <w:rFonts w:ascii="黑体" w:eastAsia="黑体" w:hAnsi="黑体" w:cs="黑体" w:hint="eastAsia"/>
          <w:b w:val="0"/>
          <w:sz w:val="21"/>
          <w:szCs w:val="21"/>
        </w:rPr>
        <w:br/>
        <w:t>(资料性附录)</w:t>
      </w:r>
    </w:p>
    <w:p w14:paraId="421640F2" w14:textId="77777777" w:rsidR="008C3170" w:rsidRPr="00BB2B68" w:rsidRDefault="008C3170" w:rsidP="008C3170">
      <w:pPr>
        <w:pStyle w:val="1"/>
        <w:spacing w:before="0" w:after="0" w:line="240" w:lineRule="auto"/>
        <w:jc w:val="center"/>
        <w:rPr>
          <w:rFonts w:ascii="黑体" w:eastAsia="黑体" w:hAnsi="黑体" w:cs="黑体"/>
          <w:b w:val="0"/>
          <w:sz w:val="21"/>
          <w:szCs w:val="21"/>
        </w:rPr>
      </w:pPr>
      <w:r>
        <w:rPr>
          <w:rFonts w:ascii="黑体" w:eastAsia="黑体" w:hAnsi="黑体" w:cs="黑体" w:hint="eastAsia"/>
          <w:b w:val="0"/>
          <w:sz w:val="21"/>
          <w:szCs w:val="21"/>
        </w:rPr>
        <w:t>高层和低层建筑划分</w:t>
      </w:r>
    </w:p>
    <w:p w14:paraId="6AC657AE" w14:textId="77777777" w:rsidR="008C3170" w:rsidRPr="00FA5F7D" w:rsidRDefault="008C3170" w:rsidP="008C3170">
      <w:pPr>
        <w:rPr>
          <w:rFonts w:ascii="黑体" w:eastAsia="黑体" w:hAnsi="黑体"/>
        </w:rPr>
      </w:pPr>
      <w:r w:rsidRPr="00FA5F7D">
        <w:rPr>
          <w:rFonts w:ascii="黑体" w:eastAsia="黑体" w:hAnsi="黑体" w:hint="eastAsia"/>
        </w:rPr>
        <w:t>A</w:t>
      </w:r>
      <w:r w:rsidRPr="00FA5F7D">
        <w:rPr>
          <w:rFonts w:ascii="黑体" w:eastAsia="黑体" w:hAnsi="黑体"/>
        </w:rPr>
        <w:t>.1</w:t>
      </w:r>
      <w:r>
        <w:rPr>
          <w:rFonts w:ascii="黑体" w:eastAsia="黑体" w:hAnsi="黑体"/>
        </w:rPr>
        <w:t xml:space="preserve"> </w:t>
      </w:r>
      <w:r w:rsidRPr="00C63AAA">
        <w:rPr>
          <w:rFonts w:ascii="黑体" w:eastAsia="黑体" w:hAnsi="黑体" w:hint="eastAsia"/>
        </w:rPr>
        <w:t>高层和低层建筑划分</w:t>
      </w:r>
    </w:p>
    <w:p w14:paraId="561EB142" w14:textId="77777777" w:rsidR="008C3170" w:rsidRDefault="008C3170" w:rsidP="008C3170"/>
    <w:p w14:paraId="72832556" w14:textId="77777777" w:rsidR="008C3170" w:rsidRPr="006D56FF" w:rsidRDefault="008C3170" w:rsidP="008C3170">
      <w:pPr>
        <w:spacing w:line="360" w:lineRule="auto"/>
        <w:ind w:firstLineChars="200" w:firstLine="420"/>
      </w:pPr>
      <w:r w:rsidRPr="006D56FF">
        <w:rPr>
          <w:rFonts w:hint="eastAsia"/>
        </w:rPr>
        <w:t>根据《民用建筑设计通则JGJ 37-87 》第1.0.5条 民用建筑高度与层数的划分</w:t>
      </w:r>
      <w:r>
        <w:rPr>
          <w:rFonts w:hint="eastAsia"/>
        </w:rPr>
        <w:t>：</w:t>
      </w:r>
    </w:p>
    <w:p w14:paraId="2C3C57D1" w14:textId="77777777" w:rsidR="008C3170" w:rsidRPr="006D56FF" w:rsidRDefault="008C3170" w:rsidP="008C3170">
      <w:pPr>
        <w:spacing w:line="360" w:lineRule="auto"/>
        <w:ind w:firstLineChars="200" w:firstLine="420"/>
      </w:pPr>
      <w:r>
        <w:rPr>
          <w:rFonts w:hint="eastAsia"/>
        </w:rPr>
        <w:t>1）</w:t>
      </w:r>
      <w:r w:rsidRPr="006D56FF">
        <w:rPr>
          <w:rFonts w:hint="eastAsia"/>
        </w:rPr>
        <w:t>住宅建筑按层数划分为：1～3层为低层；4～6层为多层；7～9层为中高层；10层以上为高层。</w:t>
      </w:r>
    </w:p>
    <w:p w14:paraId="2201C545" w14:textId="77777777" w:rsidR="008C3170" w:rsidRPr="006D56FF" w:rsidRDefault="008C3170" w:rsidP="008C3170">
      <w:pPr>
        <w:spacing w:line="360" w:lineRule="auto"/>
        <w:ind w:firstLineChars="200" w:firstLine="420"/>
      </w:pPr>
      <w:r>
        <w:rPr>
          <w:rFonts w:hint="eastAsia"/>
        </w:rPr>
        <w:t>2）</w:t>
      </w:r>
      <w:r w:rsidRPr="006D56FF">
        <w:rPr>
          <w:rFonts w:hint="eastAsia"/>
        </w:rPr>
        <w:t>公共建筑及综合性建筑总高度超过24m者为高层（不包括高度超过24m的单层主体建筑）。</w:t>
      </w:r>
    </w:p>
    <w:p w14:paraId="38F9A176" w14:textId="77777777" w:rsidR="008C3170" w:rsidRPr="006D56FF" w:rsidRDefault="008C3170" w:rsidP="008C3170">
      <w:pPr>
        <w:spacing w:line="360" w:lineRule="auto"/>
        <w:ind w:firstLineChars="200" w:firstLine="420"/>
      </w:pPr>
      <w:r>
        <w:rPr>
          <w:rFonts w:hint="eastAsia"/>
        </w:rPr>
        <w:t>3）</w:t>
      </w:r>
      <w:r w:rsidRPr="006D56FF">
        <w:rPr>
          <w:rFonts w:hint="eastAsia"/>
        </w:rPr>
        <w:t>建筑物高度超过100m或者40层以上时，不论住宅或公共建筑均为超高层。</w:t>
      </w:r>
    </w:p>
    <w:p w14:paraId="5BB40AF3" w14:textId="77777777" w:rsidR="008C3170" w:rsidRDefault="008C3170" w:rsidP="008C3170">
      <w:pPr>
        <w:pStyle w:val="affa"/>
        <w:ind w:firstLineChars="94" w:firstLine="197"/>
        <w:jc w:val="left"/>
        <w:rPr>
          <w:color w:val="0070C0"/>
        </w:rPr>
      </w:pPr>
    </w:p>
    <w:p w14:paraId="12FEB827" w14:textId="20446464" w:rsidR="00CD20A5" w:rsidRPr="008C3170" w:rsidRDefault="00CD20A5" w:rsidP="00F35B6B">
      <w:pPr>
        <w:pStyle w:val="affa"/>
        <w:ind w:firstLineChars="94" w:firstLine="197"/>
        <w:jc w:val="left"/>
        <w:rPr>
          <w:color w:val="0070C0"/>
        </w:rPr>
      </w:pPr>
    </w:p>
    <w:p w14:paraId="7ACC0958" w14:textId="77777777" w:rsidR="008C3170" w:rsidRPr="004F1DE2" w:rsidRDefault="008C3170" w:rsidP="00F35B6B">
      <w:pPr>
        <w:pStyle w:val="affa"/>
        <w:ind w:firstLineChars="94" w:firstLine="197"/>
        <w:jc w:val="left"/>
        <w:rPr>
          <w:rFonts w:hint="eastAsia"/>
          <w:color w:val="0070C0"/>
        </w:rPr>
      </w:pPr>
    </w:p>
    <w:p w14:paraId="0652AD1F" w14:textId="48019861" w:rsidR="007D1BF2" w:rsidRDefault="007D1BF2" w:rsidP="007D1BF2">
      <w:pPr>
        <w:pStyle w:val="affa"/>
        <w:ind w:firstLineChars="94" w:firstLine="197"/>
        <w:jc w:val="center"/>
      </w:pPr>
      <w:r w:rsidRPr="007D1BF2">
        <w:t>_________________________________</w:t>
      </w:r>
    </w:p>
    <w:p w14:paraId="003F8D42" w14:textId="77777777" w:rsidR="00733A72" w:rsidRPr="00AE5E63" w:rsidRDefault="00733A72" w:rsidP="007D1BF2">
      <w:pPr>
        <w:pStyle w:val="affa"/>
        <w:ind w:firstLineChars="94" w:firstLine="197"/>
        <w:jc w:val="center"/>
      </w:pPr>
    </w:p>
    <w:sectPr w:rsidR="00733A72" w:rsidRPr="00AE5E63" w:rsidSect="006C7F3E">
      <w:pgSz w:w="11906" w:h="16838"/>
      <w:pgMar w:top="2409" w:right="1134" w:bottom="1134" w:left="1134" w:header="1417" w:footer="1134" w:gutter="283"/>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1E08" w14:textId="77777777" w:rsidR="00B134E7" w:rsidRDefault="00B134E7" w:rsidP="001F1221">
      <w:r>
        <w:separator/>
      </w:r>
    </w:p>
  </w:endnote>
  <w:endnote w:type="continuationSeparator" w:id="0">
    <w:p w14:paraId="1466BC6D" w14:textId="77777777" w:rsidR="00B134E7" w:rsidRDefault="00B134E7"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3BEB" w14:textId="77777777" w:rsidR="006C7F3E" w:rsidRPr="006C7F3E" w:rsidRDefault="00950EB2" w:rsidP="006C7F3E">
    <w:pPr>
      <w:pStyle w:val="afff0"/>
    </w:pPr>
    <w:r>
      <w:fldChar w:fldCharType="begin"/>
    </w:r>
    <w:r w:rsidR="006C7F3E">
      <w:instrText xml:space="preserve"> PAGE  \* MERGEFORMAT </w:instrText>
    </w:r>
    <w:r>
      <w:fldChar w:fldCharType="separate"/>
    </w:r>
    <w:r w:rsidR="00C65C6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9B31" w14:textId="77777777" w:rsidR="00B134E7" w:rsidRDefault="00B134E7" w:rsidP="001F1221">
      <w:r>
        <w:separator/>
      </w:r>
    </w:p>
  </w:footnote>
  <w:footnote w:type="continuationSeparator" w:id="0">
    <w:p w14:paraId="0BFD9156" w14:textId="77777777" w:rsidR="00B134E7" w:rsidRDefault="00B134E7" w:rsidP="001F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0739" w14:textId="77777777" w:rsidR="006C7F3E" w:rsidRDefault="006C7F3E" w:rsidP="006C7F3E">
    <w:pPr>
      <w:pStyle w:val="affa"/>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54FD" w14:textId="2AA7CA43" w:rsidR="006C7F3E" w:rsidRDefault="006C7F3E" w:rsidP="006C7F3E">
    <w:pPr>
      <w:pStyle w:val="afff2"/>
    </w:pPr>
    <w:r>
      <w:t>T/</w:t>
    </w:r>
    <w:r w:rsidR="00492BD8">
      <w:t>FSS</w:t>
    </w:r>
    <w:r>
      <w:t xml:space="preserve"> XX</w:t>
    </w:r>
    <w:r>
      <w:t>—</w:t>
    </w:r>
    <w:r w:rsidR="00375F5D">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9CB36CB"/>
    <w:multiLevelType w:val="multilevel"/>
    <w:tmpl w:val="63ECD23E"/>
    <w:lvl w:ilvl="0">
      <w:start w:val="1"/>
      <w:numFmt w:val="decimal"/>
      <w:pStyle w:val="a1"/>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2"/>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4" w15:restartNumberingAfterBreak="0">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294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21A61BEF"/>
    <w:multiLevelType w:val="multilevel"/>
    <w:tmpl w:val="C2C6B110"/>
    <w:lvl w:ilvl="0">
      <w:start w:val="1"/>
      <w:numFmt w:val="upperLetter"/>
      <w:pStyle w:val="a9"/>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B55B4C"/>
    <w:multiLevelType w:val="multilevel"/>
    <w:tmpl w:val="CE449D0E"/>
    <w:lvl w:ilvl="0">
      <w:start w:val="1"/>
      <w:numFmt w:val="decimal"/>
      <w:lvlRestart w:val="0"/>
      <w:pStyle w:val="aa"/>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7" w15:restartNumberingAfterBreak="0">
    <w:nsid w:val="23FA5413"/>
    <w:multiLevelType w:val="multilevel"/>
    <w:tmpl w:val="23FA5413"/>
    <w:lvl w:ilvl="0">
      <w:start w:val="1"/>
      <w:numFmt w:val="none"/>
      <w:lvlText w:val="%1"/>
      <w:lvlJc w:val="left"/>
      <w:pPr>
        <w:ind w:left="623" w:hanging="425"/>
      </w:pPr>
    </w:lvl>
    <w:lvl w:ilvl="1">
      <w:start w:val="1"/>
      <w:numFmt w:val="decimal"/>
      <w:pStyle w:val="ab"/>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8" w15:restartNumberingAfterBreak="0">
    <w:nsid w:val="2B800546"/>
    <w:multiLevelType w:val="multilevel"/>
    <w:tmpl w:val="015A224A"/>
    <w:lvl w:ilvl="0">
      <w:start w:val="1"/>
      <w:numFmt w:val="lowerLetter"/>
      <w:lvlRestart w:val="0"/>
      <w:pStyle w:val="ac"/>
      <w:lvlText w:val="%1)"/>
      <w:lvlJc w:val="left"/>
      <w:pPr>
        <w:tabs>
          <w:tab w:val="num" w:pos="850"/>
        </w:tabs>
        <w:ind w:left="850" w:hanging="425"/>
      </w:pPr>
      <w:rPr>
        <w:rFonts w:ascii="宋体" w:eastAsia="宋体" w:hAnsi="宋体" w:hint="eastAsia"/>
        <w:sz w:val="20"/>
      </w:rPr>
    </w:lvl>
    <w:lvl w:ilvl="1">
      <w:start w:val="1"/>
      <w:numFmt w:val="decimal"/>
      <w:pStyle w:val="ad"/>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9"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e"/>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0" w15:restartNumberingAfterBreak="0">
    <w:nsid w:val="2F7737BD"/>
    <w:multiLevelType w:val="multilevel"/>
    <w:tmpl w:val="DC0A1592"/>
    <w:lvl w:ilvl="0">
      <w:start w:val="1"/>
      <w:numFmt w:val="none"/>
      <w:lvlRestart w:val="0"/>
      <w:pStyle w:val="af"/>
      <w:suff w:val="nothing"/>
      <w:lvlText w:val="注："/>
      <w:lvlJc w:val="left"/>
      <w:pPr>
        <w:ind w:left="737" w:hanging="374"/>
      </w:pPr>
      <w:rPr>
        <w:rFonts w:ascii="黑体" w:eastAsia="黑体" w:hAnsi="黑体" w:hint="eastAsia"/>
        <w:sz w:val="18"/>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1" w15:restartNumberingAfterBreak="0">
    <w:nsid w:val="316832E2"/>
    <w:multiLevelType w:val="hybridMultilevel"/>
    <w:tmpl w:val="CDA0024E"/>
    <w:lvl w:ilvl="0" w:tplc="336C1FA8">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0"/>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3" w15:restartNumberingAfterBreak="0">
    <w:nsid w:val="44C50F90"/>
    <w:multiLevelType w:val="multilevel"/>
    <w:tmpl w:val="7B3C2B56"/>
    <w:lvl w:ilvl="0">
      <w:start w:val="1"/>
      <w:numFmt w:val="lowerLetter"/>
      <w:lvlRestart w:val="0"/>
      <w:pStyle w:val="af0"/>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1"/>
      <w:lvlText w:val="%2)"/>
      <w:lvlJc w:val="left"/>
      <w:pPr>
        <w:tabs>
          <w:tab w:val="num" w:pos="1259"/>
        </w:tabs>
        <w:ind w:left="1259" w:hanging="420"/>
      </w:pPr>
      <w:rPr>
        <w:rFonts w:ascii="宋体" w:eastAsia="宋体" w:hAnsi="宋体" w:hint="eastAsia"/>
        <w:b w:val="0"/>
        <w:i w:val="0"/>
        <w:sz w:val="20"/>
      </w:rPr>
    </w:lvl>
    <w:lvl w:ilvl="2">
      <w:start w:val="1"/>
      <w:numFmt w:val="decimal"/>
      <w:pStyle w:val="af2"/>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b w:val="0"/>
        <w:i w:val="0"/>
        <w:sz w:val="21"/>
      </w:rPr>
    </w:lvl>
    <w:lvl w:ilvl="4">
      <w:start w:val="1"/>
      <w:numFmt w:val="lowerLetter"/>
      <w:lvlText w:val="%5)"/>
      <w:lvlJc w:val="left"/>
      <w:pPr>
        <w:tabs>
          <w:tab w:val="num" w:pos="2517"/>
        </w:tabs>
        <w:ind w:left="2517" w:hanging="419"/>
      </w:pPr>
      <w:rPr>
        <w:rFonts w:ascii="黑体" w:eastAsia="Times New Roman" w:hint="eastAsia"/>
        <w:b w:val="0"/>
        <w:i w:val="0"/>
        <w:sz w:val="21"/>
        <w:lang w:val="en-US" w:eastAsia="zh-CN" w:bidi="ar-SA"/>
      </w:rPr>
    </w:lvl>
    <w:lvl w:ilvl="5">
      <w:start w:val="1"/>
      <w:numFmt w:val="lowerRoman"/>
      <w:lvlText w:val="%6."/>
      <w:lvlJc w:val="right"/>
      <w:pPr>
        <w:tabs>
          <w:tab w:val="num" w:pos="2942"/>
        </w:tabs>
        <w:ind w:left="2937" w:hanging="420"/>
      </w:pPr>
      <w:rPr>
        <w:rFonts w:hint="eastAsia"/>
        <w:b w:val="0"/>
        <w:i w:val="0"/>
        <w:sz w:val="21"/>
      </w:rPr>
    </w:lvl>
    <w:lvl w:ilvl="6">
      <w:start w:val="1"/>
      <w:numFmt w:val="decimal"/>
      <w:lvlText w:val="%7."/>
      <w:lvlJc w:val="left"/>
      <w:pPr>
        <w:tabs>
          <w:tab w:val="num" w:pos="3362"/>
        </w:tabs>
        <w:ind w:left="3356" w:hanging="414"/>
      </w:pPr>
      <w:rPr>
        <w:rFonts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4" w15:restartNumberingAfterBreak="0">
    <w:nsid w:val="4A927C71"/>
    <w:multiLevelType w:val="hybridMultilevel"/>
    <w:tmpl w:val="2E526006"/>
    <w:lvl w:ilvl="0" w:tplc="BB7E50D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3"/>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6" w15:restartNumberingAfterBreak="0">
    <w:nsid w:val="561E7762"/>
    <w:multiLevelType w:val="multilevel"/>
    <w:tmpl w:val="4E0442C0"/>
    <w:lvl w:ilvl="0">
      <w:start w:val="1"/>
      <w:numFmt w:val="decimal"/>
      <w:lvlRestart w:val="0"/>
      <w:pStyle w:val="af4"/>
      <w:suff w:val="nothing"/>
      <w:lvlText w:val="表%1  "/>
      <w:lvlJc w:val="left"/>
      <w:pPr>
        <w:ind w:left="5244" w:firstLine="0"/>
      </w:pPr>
      <w:rPr>
        <w:rFonts w:ascii="黑体" w:eastAsia="黑体" w:hAnsi="黑体" w:hint="eastAsia"/>
        <w:sz w:val="21"/>
        <w:vertAlign w:val="baseline"/>
        <w:lang w:val="en-US"/>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B1C5574"/>
    <w:multiLevelType w:val="multilevel"/>
    <w:tmpl w:val="66BCCDD6"/>
    <w:lvl w:ilvl="0">
      <w:start w:val="1"/>
      <w:numFmt w:val="none"/>
      <w:lvlRestart w:val="0"/>
      <w:pStyle w:val="af6"/>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FC930AC"/>
    <w:multiLevelType w:val="multilevel"/>
    <w:tmpl w:val="95464C04"/>
    <w:lvl w:ilvl="0">
      <w:start w:val="1"/>
      <w:numFmt w:val="decimal"/>
      <w:lvlRestart w:val="0"/>
      <w:pStyle w:val="af7"/>
      <w:suff w:val="nothing"/>
      <w:lvlText w:val="%1　"/>
      <w:lvlJc w:val="left"/>
      <w:pPr>
        <w:ind w:left="0" w:firstLine="0"/>
      </w:pPr>
      <w:rPr>
        <w:rFonts w:ascii="黑体" w:eastAsia="黑体" w:hAnsi="黑体" w:hint="eastAsia"/>
        <w:sz w:val="20"/>
      </w:rPr>
    </w:lvl>
    <w:lvl w:ilvl="1">
      <w:start w:val="1"/>
      <w:numFmt w:val="decimal"/>
      <w:pStyle w:val="af8"/>
      <w:suff w:val="nothing"/>
      <w:lvlText w:val="%1.%2　"/>
      <w:lvlJc w:val="left"/>
      <w:pPr>
        <w:ind w:left="1170" w:hanging="1170"/>
      </w:pPr>
      <w:rPr>
        <w:rFonts w:ascii="黑体" w:eastAsia="黑体" w:hAnsi="黑体" w:hint="eastAsia"/>
        <w:sz w:val="20"/>
      </w:rPr>
    </w:lvl>
    <w:lvl w:ilvl="2">
      <w:start w:val="1"/>
      <w:numFmt w:val="decimal"/>
      <w:pStyle w:val="af9"/>
      <w:suff w:val="nothing"/>
      <w:lvlText w:val="%1.%2.%3　"/>
      <w:lvlJc w:val="left"/>
      <w:pPr>
        <w:ind w:left="0" w:firstLine="0"/>
      </w:pPr>
      <w:rPr>
        <w:rFonts w:ascii="黑体" w:eastAsia="黑体" w:hAnsi="黑体" w:hint="eastAsia"/>
        <w:sz w:val="20"/>
      </w:rPr>
    </w:lvl>
    <w:lvl w:ilvl="3">
      <w:start w:val="1"/>
      <w:numFmt w:val="decimal"/>
      <w:pStyle w:val="afa"/>
      <w:suff w:val="nothing"/>
      <w:lvlText w:val="%1.%2.%3.%4　"/>
      <w:lvlJc w:val="left"/>
      <w:pPr>
        <w:ind w:left="0" w:firstLine="0"/>
      </w:pPr>
      <w:rPr>
        <w:rFonts w:ascii="黑体" w:eastAsia="黑体" w:hAnsi="黑体" w:hint="eastAsia"/>
        <w:sz w:val="20"/>
      </w:rPr>
    </w:lvl>
    <w:lvl w:ilvl="4">
      <w:start w:val="1"/>
      <w:numFmt w:val="decimal"/>
      <w:pStyle w:val="afb"/>
      <w:suff w:val="nothing"/>
      <w:lvlText w:val="%1.%2.%3.%4.%5　"/>
      <w:lvlJc w:val="left"/>
      <w:pPr>
        <w:ind w:left="0" w:firstLine="0"/>
      </w:pPr>
      <w:rPr>
        <w:rFonts w:ascii="黑体" w:eastAsia="黑体" w:hAnsi="黑体" w:hint="eastAsia"/>
        <w:sz w:val="20"/>
      </w:rPr>
    </w:lvl>
    <w:lvl w:ilvl="5">
      <w:start w:val="1"/>
      <w:numFmt w:val="decimal"/>
      <w:pStyle w:val="afc"/>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70CA3665"/>
    <w:multiLevelType w:val="multilevel"/>
    <w:tmpl w:val="70CA3665"/>
    <w:lvl w:ilvl="0">
      <w:start w:val="1"/>
      <w:numFmt w:val="none"/>
      <w:pStyle w:val="afd"/>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21"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e"/>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5"/>
  </w:num>
  <w:num w:numId="2">
    <w:abstractNumId w:val="18"/>
  </w:num>
  <w:num w:numId="3">
    <w:abstractNumId w:val="20"/>
  </w:num>
  <w:num w:numId="4">
    <w:abstractNumId w:val="12"/>
  </w:num>
  <w:num w:numId="5">
    <w:abstractNumId w:val="3"/>
  </w:num>
  <w:num w:numId="6">
    <w:abstractNumId w:val="8"/>
  </w:num>
  <w:num w:numId="7">
    <w:abstractNumId w:val="7"/>
  </w:num>
  <w:num w:numId="8">
    <w:abstractNumId w:val="9"/>
  </w:num>
  <w:num w:numId="9">
    <w:abstractNumId w:val="21"/>
  </w:num>
  <w:num w:numId="10">
    <w:abstractNumId w:val="15"/>
  </w:num>
  <w:num w:numId="11">
    <w:abstractNumId w:val="1"/>
  </w:num>
  <w:num w:numId="12">
    <w:abstractNumId w:val="19"/>
  </w:num>
  <w:num w:numId="13">
    <w:abstractNumId w:val="2"/>
  </w:num>
  <w:num w:numId="14">
    <w:abstractNumId w:val="0"/>
  </w:num>
  <w:num w:numId="15">
    <w:abstractNumId w:val="17"/>
  </w:num>
  <w:num w:numId="16">
    <w:abstractNumId w:val="13"/>
  </w:num>
  <w:num w:numId="17">
    <w:abstractNumId w:val="4"/>
  </w:num>
  <w:num w:numId="18">
    <w:abstractNumId w:val="10"/>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9"/>
    <w:lvlOverride w:ilvl="0">
      <w:lvl w:ilvl="0">
        <w:start w:val="1"/>
        <w:numFmt w:val="decimal"/>
        <w:lvlRestart w:val="0"/>
        <w:pStyle w:val="af7"/>
        <w:suff w:val="nothing"/>
        <w:lvlText w:val="%1　"/>
        <w:lvlJc w:val="left"/>
        <w:pPr>
          <w:ind w:left="0" w:firstLine="0"/>
        </w:pPr>
        <w:rPr>
          <w:rFonts w:ascii="黑体" w:eastAsia="黑体" w:hAnsi="黑体" w:hint="eastAsia"/>
          <w:sz w:val="20"/>
        </w:rPr>
      </w:lvl>
    </w:lvlOverride>
    <w:lvlOverride w:ilvl="1">
      <w:lvl w:ilvl="1">
        <w:start w:val="1"/>
        <w:numFmt w:val="decimal"/>
        <w:pStyle w:val="af8"/>
        <w:suff w:val="nothing"/>
        <w:lvlText w:val="%1.%2　"/>
        <w:lvlJc w:val="left"/>
        <w:pPr>
          <w:ind w:left="0" w:firstLine="0"/>
        </w:pPr>
        <w:rPr>
          <w:rFonts w:ascii="黑体" w:eastAsia="黑体" w:hAnsi="黑体" w:hint="eastAsia"/>
          <w:sz w:val="20"/>
        </w:rPr>
      </w:lvl>
    </w:lvlOverride>
    <w:lvlOverride w:ilvl="2">
      <w:lvl w:ilvl="2">
        <w:start w:val="1"/>
        <w:numFmt w:val="decimal"/>
        <w:pStyle w:val="af9"/>
        <w:suff w:val="nothing"/>
        <w:lvlText w:val="%1.%2.%3　"/>
        <w:lvlJc w:val="left"/>
        <w:pPr>
          <w:ind w:left="0" w:firstLine="0"/>
        </w:pPr>
        <w:rPr>
          <w:rFonts w:ascii="黑体" w:eastAsia="黑体" w:hAnsi="黑体" w:hint="eastAsia"/>
          <w:sz w:val="20"/>
        </w:rPr>
      </w:lvl>
    </w:lvlOverride>
    <w:lvlOverride w:ilvl="3">
      <w:lvl w:ilvl="3">
        <w:start w:val="1"/>
        <w:numFmt w:val="decimal"/>
        <w:pStyle w:val="afa"/>
        <w:suff w:val="nothing"/>
        <w:lvlText w:val="%1.%2.%3.%4　"/>
        <w:lvlJc w:val="left"/>
        <w:pPr>
          <w:ind w:left="0" w:firstLine="0"/>
        </w:pPr>
        <w:rPr>
          <w:rFonts w:ascii="黑体" w:eastAsia="黑体" w:hAnsi="黑体" w:hint="eastAsia"/>
          <w:sz w:val="20"/>
        </w:rPr>
      </w:lvl>
    </w:lvlOverride>
    <w:lvlOverride w:ilvl="4">
      <w:lvl w:ilvl="4">
        <w:start w:val="1"/>
        <w:numFmt w:val="decimal"/>
        <w:pStyle w:val="afb"/>
        <w:suff w:val="nothing"/>
        <w:lvlText w:val="%1.%2.%3.%4.%5　"/>
        <w:lvlJc w:val="left"/>
        <w:pPr>
          <w:ind w:left="0" w:firstLine="0"/>
        </w:pPr>
        <w:rPr>
          <w:rFonts w:ascii="黑体" w:eastAsia="黑体" w:hAnsi="黑体" w:hint="eastAsia"/>
          <w:sz w:val="20"/>
        </w:rPr>
      </w:lvl>
    </w:lvlOverride>
    <w:lvlOverride w:ilvl="5">
      <w:lvl w:ilvl="5">
        <w:start w:val="1"/>
        <w:numFmt w:val="decimal"/>
        <w:pStyle w:val="afc"/>
        <w:suff w:val="nothing"/>
        <w:lvlText w:val="%1.%2.%3.%4.%5.%6　"/>
        <w:lvlJc w:val="left"/>
        <w:pPr>
          <w:ind w:left="0" w:firstLine="0"/>
        </w:pPr>
        <w:rPr>
          <w:rFonts w:ascii="黑体" w:eastAsia="黑体" w:hAnsi="黑体" w:hint="eastAsia"/>
          <w:sz w:val="20"/>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4">
    <w:abstractNumId w:val="19"/>
  </w:num>
  <w:num w:numId="25">
    <w:abstractNumId w:val="11"/>
  </w:num>
  <w:num w:numId="2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3E"/>
    <w:rsid w:val="00006AF7"/>
    <w:rsid w:val="00012490"/>
    <w:rsid w:val="00013365"/>
    <w:rsid w:val="000154EE"/>
    <w:rsid w:val="00015E06"/>
    <w:rsid w:val="0002237B"/>
    <w:rsid w:val="000226E3"/>
    <w:rsid w:val="00024BA6"/>
    <w:rsid w:val="00025BA2"/>
    <w:rsid w:val="000304B1"/>
    <w:rsid w:val="0003190E"/>
    <w:rsid w:val="00034287"/>
    <w:rsid w:val="0003678E"/>
    <w:rsid w:val="0003785D"/>
    <w:rsid w:val="000400DA"/>
    <w:rsid w:val="00040CD5"/>
    <w:rsid w:val="000425CD"/>
    <w:rsid w:val="000465A6"/>
    <w:rsid w:val="00046648"/>
    <w:rsid w:val="00046A6B"/>
    <w:rsid w:val="00046F1D"/>
    <w:rsid w:val="0005210A"/>
    <w:rsid w:val="000539C5"/>
    <w:rsid w:val="00053F7A"/>
    <w:rsid w:val="000549F9"/>
    <w:rsid w:val="00056FD4"/>
    <w:rsid w:val="00075D22"/>
    <w:rsid w:val="00076559"/>
    <w:rsid w:val="00076E40"/>
    <w:rsid w:val="00077CC5"/>
    <w:rsid w:val="000807B7"/>
    <w:rsid w:val="000812AE"/>
    <w:rsid w:val="000829AD"/>
    <w:rsid w:val="0008558F"/>
    <w:rsid w:val="00091038"/>
    <w:rsid w:val="00095B73"/>
    <w:rsid w:val="000A6C62"/>
    <w:rsid w:val="000C1416"/>
    <w:rsid w:val="000C6FDF"/>
    <w:rsid w:val="000E3C6E"/>
    <w:rsid w:val="000F0433"/>
    <w:rsid w:val="000F741A"/>
    <w:rsid w:val="0010257B"/>
    <w:rsid w:val="00103D46"/>
    <w:rsid w:val="00105BA2"/>
    <w:rsid w:val="001118F4"/>
    <w:rsid w:val="00112D63"/>
    <w:rsid w:val="00115732"/>
    <w:rsid w:val="00120AD2"/>
    <w:rsid w:val="00122A4B"/>
    <w:rsid w:val="00123EE3"/>
    <w:rsid w:val="00127CBF"/>
    <w:rsid w:val="0013366C"/>
    <w:rsid w:val="00134BB5"/>
    <w:rsid w:val="001353B5"/>
    <w:rsid w:val="00135418"/>
    <w:rsid w:val="001427E8"/>
    <w:rsid w:val="00144458"/>
    <w:rsid w:val="00146C69"/>
    <w:rsid w:val="001633C6"/>
    <w:rsid w:val="0016424C"/>
    <w:rsid w:val="001726D5"/>
    <w:rsid w:val="001730E9"/>
    <w:rsid w:val="0018343A"/>
    <w:rsid w:val="00187BEE"/>
    <w:rsid w:val="00187C0E"/>
    <w:rsid w:val="001966B7"/>
    <w:rsid w:val="001A0E88"/>
    <w:rsid w:val="001A3E95"/>
    <w:rsid w:val="001A5604"/>
    <w:rsid w:val="001A6316"/>
    <w:rsid w:val="001B435D"/>
    <w:rsid w:val="001B4B97"/>
    <w:rsid w:val="001B7FDD"/>
    <w:rsid w:val="001C2639"/>
    <w:rsid w:val="001C7FEC"/>
    <w:rsid w:val="001D0D7E"/>
    <w:rsid w:val="001E6424"/>
    <w:rsid w:val="001E775B"/>
    <w:rsid w:val="001F1221"/>
    <w:rsid w:val="001F28F3"/>
    <w:rsid w:val="001F6821"/>
    <w:rsid w:val="001F6C2E"/>
    <w:rsid w:val="001F748E"/>
    <w:rsid w:val="002034B4"/>
    <w:rsid w:val="00203F77"/>
    <w:rsid w:val="00206AFD"/>
    <w:rsid w:val="00217755"/>
    <w:rsid w:val="002212CF"/>
    <w:rsid w:val="0022356A"/>
    <w:rsid w:val="00224E7F"/>
    <w:rsid w:val="002278D9"/>
    <w:rsid w:val="00231B31"/>
    <w:rsid w:val="00233A3F"/>
    <w:rsid w:val="00233AD4"/>
    <w:rsid w:val="00236B70"/>
    <w:rsid w:val="00246EBE"/>
    <w:rsid w:val="00250366"/>
    <w:rsid w:val="002512FC"/>
    <w:rsid w:val="00251EBA"/>
    <w:rsid w:val="00252072"/>
    <w:rsid w:val="00257A34"/>
    <w:rsid w:val="00263665"/>
    <w:rsid w:val="002643DC"/>
    <w:rsid w:val="00264DA4"/>
    <w:rsid w:val="002654E4"/>
    <w:rsid w:val="00266498"/>
    <w:rsid w:val="00270B69"/>
    <w:rsid w:val="00275668"/>
    <w:rsid w:val="002758CC"/>
    <w:rsid w:val="00287673"/>
    <w:rsid w:val="00287FBC"/>
    <w:rsid w:val="002910A8"/>
    <w:rsid w:val="00296482"/>
    <w:rsid w:val="00296E84"/>
    <w:rsid w:val="002A7716"/>
    <w:rsid w:val="002B07EC"/>
    <w:rsid w:val="002B3576"/>
    <w:rsid w:val="002B3FC5"/>
    <w:rsid w:val="002C1968"/>
    <w:rsid w:val="002D1BFD"/>
    <w:rsid w:val="002D49DA"/>
    <w:rsid w:val="002F0535"/>
    <w:rsid w:val="00303432"/>
    <w:rsid w:val="003052AE"/>
    <w:rsid w:val="00312DA2"/>
    <w:rsid w:val="00315E18"/>
    <w:rsid w:val="00317DB4"/>
    <w:rsid w:val="003225E0"/>
    <w:rsid w:val="003264F7"/>
    <w:rsid w:val="00327278"/>
    <w:rsid w:val="00327E3C"/>
    <w:rsid w:val="00335357"/>
    <w:rsid w:val="003353A6"/>
    <w:rsid w:val="003356E8"/>
    <w:rsid w:val="00336CA0"/>
    <w:rsid w:val="00337897"/>
    <w:rsid w:val="00337AD4"/>
    <w:rsid w:val="00341CE9"/>
    <w:rsid w:val="0035147F"/>
    <w:rsid w:val="00351F69"/>
    <w:rsid w:val="0035793F"/>
    <w:rsid w:val="00357AEC"/>
    <w:rsid w:val="003605F7"/>
    <w:rsid w:val="003609E7"/>
    <w:rsid w:val="003611B7"/>
    <w:rsid w:val="0036259C"/>
    <w:rsid w:val="00364DAA"/>
    <w:rsid w:val="0036576D"/>
    <w:rsid w:val="00373094"/>
    <w:rsid w:val="00375F09"/>
    <w:rsid w:val="00375F5D"/>
    <w:rsid w:val="003812F3"/>
    <w:rsid w:val="00381407"/>
    <w:rsid w:val="00385B11"/>
    <w:rsid w:val="00394C9B"/>
    <w:rsid w:val="003A02F4"/>
    <w:rsid w:val="003A05E3"/>
    <w:rsid w:val="003A6A73"/>
    <w:rsid w:val="003B1D6E"/>
    <w:rsid w:val="003C1013"/>
    <w:rsid w:val="003C1576"/>
    <w:rsid w:val="003C4E42"/>
    <w:rsid w:val="003C5DE9"/>
    <w:rsid w:val="003D0224"/>
    <w:rsid w:val="003D2161"/>
    <w:rsid w:val="003D4C3E"/>
    <w:rsid w:val="003D737C"/>
    <w:rsid w:val="003E2A2A"/>
    <w:rsid w:val="003E4E28"/>
    <w:rsid w:val="003E628E"/>
    <w:rsid w:val="003F6B1A"/>
    <w:rsid w:val="00400BC9"/>
    <w:rsid w:val="00401083"/>
    <w:rsid w:val="00407650"/>
    <w:rsid w:val="00416974"/>
    <w:rsid w:val="0042492E"/>
    <w:rsid w:val="00433F3F"/>
    <w:rsid w:val="00435206"/>
    <w:rsid w:val="00437324"/>
    <w:rsid w:val="004403CD"/>
    <w:rsid w:val="0044463B"/>
    <w:rsid w:val="00447118"/>
    <w:rsid w:val="00447D8D"/>
    <w:rsid w:val="00447E2B"/>
    <w:rsid w:val="0045024F"/>
    <w:rsid w:val="00454664"/>
    <w:rsid w:val="004557B5"/>
    <w:rsid w:val="00455A0A"/>
    <w:rsid w:val="00461996"/>
    <w:rsid w:val="00461F8D"/>
    <w:rsid w:val="00475E1E"/>
    <w:rsid w:val="00476138"/>
    <w:rsid w:val="00482B50"/>
    <w:rsid w:val="0048307D"/>
    <w:rsid w:val="00492BD8"/>
    <w:rsid w:val="0049559A"/>
    <w:rsid w:val="00497915"/>
    <w:rsid w:val="004A1345"/>
    <w:rsid w:val="004A4222"/>
    <w:rsid w:val="004A529F"/>
    <w:rsid w:val="004A67A4"/>
    <w:rsid w:val="004A70DF"/>
    <w:rsid w:val="004A7251"/>
    <w:rsid w:val="004B0E7F"/>
    <w:rsid w:val="004B1FBF"/>
    <w:rsid w:val="004B31E7"/>
    <w:rsid w:val="004B3703"/>
    <w:rsid w:val="004B6C02"/>
    <w:rsid w:val="004B71FE"/>
    <w:rsid w:val="004C599C"/>
    <w:rsid w:val="004C73BB"/>
    <w:rsid w:val="004D36A0"/>
    <w:rsid w:val="004D792C"/>
    <w:rsid w:val="004E7078"/>
    <w:rsid w:val="004F0EF3"/>
    <w:rsid w:val="004F1DE2"/>
    <w:rsid w:val="004F2042"/>
    <w:rsid w:val="00501868"/>
    <w:rsid w:val="00507778"/>
    <w:rsid w:val="00513A2C"/>
    <w:rsid w:val="00513EC8"/>
    <w:rsid w:val="005224F7"/>
    <w:rsid w:val="00524F7F"/>
    <w:rsid w:val="005278B3"/>
    <w:rsid w:val="00531A03"/>
    <w:rsid w:val="00543A3F"/>
    <w:rsid w:val="00544D05"/>
    <w:rsid w:val="005452C4"/>
    <w:rsid w:val="0054549F"/>
    <w:rsid w:val="00546B9A"/>
    <w:rsid w:val="00552B4E"/>
    <w:rsid w:val="00564BF8"/>
    <w:rsid w:val="005711B5"/>
    <w:rsid w:val="00573C6B"/>
    <w:rsid w:val="00573DC9"/>
    <w:rsid w:val="0057762A"/>
    <w:rsid w:val="00590AB7"/>
    <w:rsid w:val="00593FF8"/>
    <w:rsid w:val="00596F50"/>
    <w:rsid w:val="005A24E4"/>
    <w:rsid w:val="005A2595"/>
    <w:rsid w:val="005A36C1"/>
    <w:rsid w:val="005A5B18"/>
    <w:rsid w:val="005B01E5"/>
    <w:rsid w:val="005B2DAB"/>
    <w:rsid w:val="005B71AB"/>
    <w:rsid w:val="005C06EB"/>
    <w:rsid w:val="005C3D8E"/>
    <w:rsid w:val="005C44F7"/>
    <w:rsid w:val="005C6784"/>
    <w:rsid w:val="005D285E"/>
    <w:rsid w:val="005D447A"/>
    <w:rsid w:val="005D5700"/>
    <w:rsid w:val="005E1A13"/>
    <w:rsid w:val="005E1B60"/>
    <w:rsid w:val="005E5355"/>
    <w:rsid w:val="005E62DC"/>
    <w:rsid w:val="005F5B58"/>
    <w:rsid w:val="005F608D"/>
    <w:rsid w:val="006122F0"/>
    <w:rsid w:val="006128C6"/>
    <w:rsid w:val="00617977"/>
    <w:rsid w:val="006257B3"/>
    <w:rsid w:val="00644263"/>
    <w:rsid w:val="00646B8E"/>
    <w:rsid w:val="00647F7A"/>
    <w:rsid w:val="00653055"/>
    <w:rsid w:val="006537D6"/>
    <w:rsid w:val="00654888"/>
    <w:rsid w:val="0066073A"/>
    <w:rsid w:val="00660E3E"/>
    <w:rsid w:val="0067576F"/>
    <w:rsid w:val="006757B6"/>
    <w:rsid w:val="006767A6"/>
    <w:rsid w:val="006858CA"/>
    <w:rsid w:val="00690C6F"/>
    <w:rsid w:val="00690F70"/>
    <w:rsid w:val="00694FB4"/>
    <w:rsid w:val="006951B4"/>
    <w:rsid w:val="006A1C17"/>
    <w:rsid w:val="006A26C4"/>
    <w:rsid w:val="006A5F4E"/>
    <w:rsid w:val="006B4E48"/>
    <w:rsid w:val="006C1A21"/>
    <w:rsid w:val="006C5919"/>
    <w:rsid w:val="006C61D1"/>
    <w:rsid w:val="006C7F3E"/>
    <w:rsid w:val="006D1196"/>
    <w:rsid w:val="006D2E8A"/>
    <w:rsid w:val="006D56FF"/>
    <w:rsid w:val="006D6A12"/>
    <w:rsid w:val="006E12EA"/>
    <w:rsid w:val="006E407F"/>
    <w:rsid w:val="006F4DC0"/>
    <w:rsid w:val="0070154D"/>
    <w:rsid w:val="00704DE1"/>
    <w:rsid w:val="007054E5"/>
    <w:rsid w:val="00714F2F"/>
    <w:rsid w:val="007201A5"/>
    <w:rsid w:val="0072082E"/>
    <w:rsid w:val="007225D5"/>
    <w:rsid w:val="00723BBA"/>
    <w:rsid w:val="00726BBE"/>
    <w:rsid w:val="00730757"/>
    <w:rsid w:val="00730B35"/>
    <w:rsid w:val="00733A72"/>
    <w:rsid w:val="00734BEA"/>
    <w:rsid w:val="00760B15"/>
    <w:rsid w:val="0076273A"/>
    <w:rsid w:val="007631FD"/>
    <w:rsid w:val="00763EDB"/>
    <w:rsid w:val="00765304"/>
    <w:rsid w:val="00765ECD"/>
    <w:rsid w:val="0076693A"/>
    <w:rsid w:val="00773776"/>
    <w:rsid w:val="00774771"/>
    <w:rsid w:val="00780025"/>
    <w:rsid w:val="00781C50"/>
    <w:rsid w:val="00785A1E"/>
    <w:rsid w:val="0079273C"/>
    <w:rsid w:val="00792ADE"/>
    <w:rsid w:val="00797451"/>
    <w:rsid w:val="007A04B5"/>
    <w:rsid w:val="007A1805"/>
    <w:rsid w:val="007A1F7C"/>
    <w:rsid w:val="007B0B53"/>
    <w:rsid w:val="007C10F2"/>
    <w:rsid w:val="007D1BF2"/>
    <w:rsid w:val="007D1F29"/>
    <w:rsid w:val="007D2F75"/>
    <w:rsid w:val="007D39FC"/>
    <w:rsid w:val="007D76EC"/>
    <w:rsid w:val="007F2263"/>
    <w:rsid w:val="007F237D"/>
    <w:rsid w:val="007F3E25"/>
    <w:rsid w:val="007F41E4"/>
    <w:rsid w:val="007F50D6"/>
    <w:rsid w:val="007F7EB1"/>
    <w:rsid w:val="0080554D"/>
    <w:rsid w:val="008077F5"/>
    <w:rsid w:val="00812D01"/>
    <w:rsid w:val="0082183C"/>
    <w:rsid w:val="00827120"/>
    <w:rsid w:val="008274C4"/>
    <w:rsid w:val="0085152C"/>
    <w:rsid w:val="00853D93"/>
    <w:rsid w:val="00860D00"/>
    <w:rsid w:val="00861ED6"/>
    <w:rsid w:val="00867176"/>
    <w:rsid w:val="0086794C"/>
    <w:rsid w:val="00873C66"/>
    <w:rsid w:val="00876408"/>
    <w:rsid w:val="00886CE1"/>
    <w:rsid w:val="00890D0C"/>
    <w:rsid w:val="00891E5C"/>
    <w:rsid w:val="008966BA"/>
    <w:rsid w:val="008A0829"/>
    <w:rsid w:val="008A3B39"/>
    <w:rsid w:val="008A447E"/>
    <w:rsid w:val="008A466F"/>
    <w:rsid w:val="008A5792"/>
    <w:rsid w:val="008B0466"/>
    <w:rsid w:val="008B5D9C"/>
    <w:rsid w:val="008B7300"/>
    <w:rsid w:val="008C3170"/>
    <w:rsid w:val="008D2728"/>
    <w:rsid w:val="008D4D82"/>
    <w:rsid w:val="008E55CF"/>
    <w:rsid w:val="008F519C"/>
    <w:rsid w:val="00904E8A"/>
    <w:rsid w:val="00911D84"/>
    <w:rsid w:val="00913B29"/>
    <w:rsid w:val="009154E9"/>
    <w:rsid w:val="009225C1"/>
    <w:rsid w:val="0092302C"/>
    <w:rsid w:val="009232BD"/>
    <w:rsid w:val="00934FFB"/>
    <w:rsid w:val="00935136"/>
    <w:rsid w:val="009358C0"/>
    <w:rsid w:val="0093704D"/>
    <w:rsid w:val="0094562C"/>
    <w:rsid w:val="0095048A"/>
    <w:rsid w:val="00950EB2"/>
    <w:rsid w:val="00953A9E"/>
    <w:rsid w:val="00964AE0"/>
    <w:rsid w:val="00965BA4"/>
    <w:rsid w:val="0096689E"/>
    <w:rsid w:val="009911D2"/>
    <w:rsid w:val="0099662B"/>
    <w:rsid w:val="00996C38"/>
    <w:rsid w:val="009A264B"/>
    <w:rsid w:val="009A469E"/>
    <w:rsid w:val="009A6D5D"/>
    <w:rsid w:val="009A7E09"/>
    <w:rsid w:val="009B2EB4"/>
    <w:rsid w:val="009B6C37"/>
    <w:rsid w:val="009C51D5"/>
    <w:rsid w:val="009C536B"/>
    <w:rsid w:val="009C686B"/>
    <w:rsid w:val="009C6AA2"/>
    <w:rsid w:val="009C7113"/>
    <w:rsid w:val="009E10BD"/>
    <w:rsid w:val="009E11E6"/>
    <w:rsid w:val="009E1636"/>
    <w:rsid w:val="009E19F9"/>
    <w:rsid w:val="009E53D5"/>
    <w:rsid w:val="009E665B"/>
    <w:rsid w:val="009F00B3"/>
    <w:rsid w:val="009F05B7"/>
    <w:rsid w:val="009F5D00"/>
    <w:rsid w:val="00A01EB0"/>
    <w:rsid w:val="00A04AFF"/>
    <w:rsid w:val="00A06752"/>
    <w:rsid w:val="00A170EA"/>
    <w:rsid w:val="00A228C0"/>
    <w:rsid w:val="00A30CF4"/>
    <w:rsid w:val="00A420E4"/>
    <w:rsid w:val="00A433C7"/>
    <w:rsid w:val="00A50963"/>
    <w:rsid w:val="00A54D24"/>
    <w:rsid w:val="00A5524C"/>
    <w:rsid w:val="00A6165C"/>
    <w:rsid w:val="00A67026"/>
    <w:rsid w:val="00A675F8"/>
    <w:rsid w:val="00A76931"/>
    <w:rsid w:val="00A76B1F"/>
    <w:rsid w:val="00A77C47"/>
    <w:rsid w:val="00A96023"/>
    <w:rsid w:val="00AA04BC"/>
    <w:rsid w:val="00AA1F82"/>
    <w:rsid w:val="00AA4FDF"/>
    <w:rsid w:val="00AB4626"/>
    <w:rsid w:val="00AC315E"/>
    <w:rsid w:val="00AC368A"/>
    <w:rsid w:val="00AC3786"/>
    <w:rsid w:val="00AC4EC7"/>
    <w:rsid w:val="00AD611B"/>
    <w:rsid w:val="00AD71F4"/>
    <w:rsid w:val="00AE0DEC"/>
    <w:rsid w:val="00AE1A4A"/>
    <w:rsid w:val="00AE1E50"/>
    <w:rsid w:val="00AE24DD"/>
    <w:rsid w:val="00AE5E63"/>
    <w:rsid w:val="00B012B2"/>
    <w:rsid w:val="00B01DA7"/>
    <w:rsid w:val="00B0362B"/>
    <w:rsid w:val="00B04B8C"/>
    <w:rsid w:val="00B05349"/>
    <w:rsid w:val="00B054EB"/>
    <w:rsid w:val="00B134E7"/>
    <w:rsid w:val="00B153CF"/>
    <w:rsid w:val="00B2467D"/>
    <w:rsid w:val="00B274C0"/>
    <w:rsid w:val="00B30CDD"/>
    <w:rsid w:val="00B3148C"/>
    <w:rsid w:val="00B35DA9"/>
    <w:rsid w:val="00B36383"/>
    <w:rsid w:val="00B370C0"/>
    <w:rsid w:val="00B4113F"/>
    <w:rsid w:val="00B416C4"/>
    <w:rsid w:val="00B4493E"/>
    <w:rsid w:val="00B45C24"/>
    <w:rsid w:val="00B57E8C"/>
    <w:rsid w:val="00B61021"/>
    <w:rsid w:val="00B61DF3"/>
    <w:rsid w:val="00B639AA"/>
    <w:rsid w:val="00B665F9"/>
    <w:rsid w:val="00B67DC0"/>
    <w:rsid w:val="00B706C6"/>
    <w:rsid w:val="00B81920"/>
    <w:rsid w:val="00B902E1"/>
    <w:rsid w:val="00B93C6E"/>
    <w:rsid w:val="00BA6A36"/>
    <w:rsid w:val="00BB013A"/>
    <w:rsid w:val="00BB1EA5"/>
    <w:rsid w:val="00BB77E8"/>
    <w:rsid w:val="00BC2D76"/>
    <w:rsid w:val="00BC3166"/>
    <w:rsid w:val="00BD24DC"/>
    <w:rsid w:val="00BD40A2"/>
    <w:rsid w:val="00BE6933"/>
    <w:rsid w:val="00BE7C02"/>
    <w:rsid w:val="00BE7D96"/>
    <w:rsid w:val="00BF0368"/>
    <w:rsid w:val="00BF13BC"/>
    <w:rsid w:val="00BF2764"/>
    <w:rsid w:val="00BF57D7"/>
    <w:rsid w:val="00BF7BC9"/>
    <w:rsid w:val="00C2761A"/>
    <w:rsid w:val="00C27D45"/>
    <w:rsid w:val="00C31399"/>
    <w:rsid w:val="00C31A5F"/>
    <w:rsid w:val="00C31A9E"/>
    <w:rsid w:val="00C3491A"/>
    <w:rsid w:val="00C36DF6"/>
    <w:rsid w:val="00C44D71"/>
    <w:rsid w:val="00C467AA"/>
    <w:rsid w:val="00C60219"/>
    <w:rsid w:val="00C63AAA"/>
    <w:rsid w:val="00C65C67"/>
    <w:rsid w:val="00C6610F"/>
    <w:rsid w:val="00C679F1"/>
    <w:rsid w:val="00C72D1F"/>
    <w:rsid w:val="00C73B37"/>
    <w:rsid w:val="00C74CB2"/>
    <w:rsid w:val="00C767B1"/>
    <w:rsid w:val="00C77DFD"/>
    <w:rsid w:val="00C80605"/>
    <w:rsid w:val="00C87FC0"/>
    <w:rsid w:val="00C90208"/>
    <w:rsid w:val="00CA15DF"/>
    <w:rsid w:val="00CA2E28"/>
    <w:rsid w:val="00CA362D"/>
    <w:rsid w:val="00CB0FE3"/>
    <w:rsid w:val="00CB57EF"/>
    <w:rsid w:val="00CB5FCA"/>
    <w:rsid w:val="00CB6808"/>
    <w:rsid w:val="00CC6326"/>
    <w:rsid w:val="00CD1407"/>
    <w:rsid w:val="00CD20A5"/>
    <w:rsid w:val="00CD2154"/>
    <w:rsid w:val="00CD599F"/>
    <w:rsid w:val="00CE30B2"/>
    <w:rsid w:val="00CE3798"/>
    <w:rsid w:val="00D00E45"/>
    <w:rsid w:val="00D01B1C"/>
    <w:rsid w:val="00D03DAF"/>
    <w:rsid w:val="00D06C38"/>
    <w:rsid w:val="00D10C65"/>
    <w:rsid w:val="00D11115"/>
    <w:rsid w:val="00D165F1"/>
    <w:rsid w:val="00D32067"/>
    <w:rsid w:val="00D37A4D"/>
    <w:rsid w:val="00D436D8"/>
    <w:rsid w:val="00D54BAC"/>
    <w:rsid w:val="00D67A5C"/>
    <w:rsid w:val="00D67F38"/>
    <w:rsid w:val="00D71D66"/>
    <w:rsid w:val="00D756FA"/>
    <w:rsid w:val="00D7712E"/>
    <w:rsid w:val="00D77A12"/>
    <w:rsid w:val="00D84258"/>
    <w:rsid w:val="00D942AC"/>
    <w:rsid w:val="00D97D83"/>
    <w:rsid w:val="00DA0BD8"/>
    <w:rsid w:val="00DA26E3"/>
    <w:rsid w:val="00DA42F2"/>
    <w:rsid w:val="00DC2315"/>
    <w:rsid w:val="00DC2CC1"/>
    <w:rsid w:val="00DC5806"/>
    <w:rsid w:val="00DC5C9C"/>
    <w:rsid w:val="00DC5E8B"/>
    <w:rsid w:val="00DC696B"/>
    <w:rsid w:val="00DC69B1"/>
    <w:rsid w:val="00DC7C84"/>
    <w:rsid w:val="00DD00A7"/>
    <w:rsid w:val="00DE06C1"/>
    <w:rsid w:val="00DE26FA"/>
    <w:rsid w:val="00DE4BCA"/>
    <w:rsid w:val="00DF0874"/>
    <w:rsid w:val="00DF1D9B"/>
    <w:rsid w:val="00DF682B"/>
    <w:rsid w:val="00DF78BA"/>
    <w:rsid w:val="00E002AA"/>
    <w:rsid w:val="00E02EB6"/>
    <w:rsid w:val="00E06FC6"/>
    <w:rsid w:val="00E133B1"/>
    <w:rsid w:val="00E160AA"/>
    <w:rsid w:val="00E176D4"/>
    <w:rsid w:val="00E20AA4"/>
    <w:rsid w:val="00E25A14"/>
    <w:rsid w:val="00E263C5"/>
    <w:rsid w:val="00E30006"/>
    <w:rsid w:val="00E31192"/>
    <w:rsid w:val="00E32714"/>
    <w:rsid w:val="00E33D12"/>
    <w:rsid w:val="00E35FAB"/>
    <w:rsid w:val="00E4028D"/>
    <w:rsid w:val="00E42E35"/>
    <w:rsid w:val="00E4712E"/>
    <w:rsid w:val="00E62608"/>
    <w:rsid w:val="00E67146"/>
    <w:rsid w:val="00E716D7"/>
    <w:rsid w:val="00E71BA0"/>
    <w:rsid w:val="00E74EFA"/>
    <w:rsid w:val="00E75A28"/>
    <w:rsid w:val="00E77EC8"/>
    <w:rsid w:val="00E80444"/>
    <w:rsid w:val="00E81990"/>
    <w:rsid w:val="00E829D4"/>
    <w:rsid w:val="00E86493"/>
    <w:rsid w:val="00E90712"/>
    <w:rsid w:val="00E95994"/>
    <w:rsid w:val="00E97738"/>
    <w:rsid w:val="00EA42AF"/>
    <w:rsid w:val="00EA4B89"/>
    <w:rsid w:val="00EA7BAF"/>
    <w:rsid w:val="00EB08CF"/>
    <w:rsid w:val="00EC0823"/>
    <w:rsid w:val="00EC09C5"/>
    <w:rsid w:val="00EC4D81"/>
    <w:rsid w:val="00EC569C"/>
    <w:rsid w:val="00EC5B58"/>
    <w:rsid w:val="00EC739F"/>
    <w:rsid w:val="00ED2C96"/>
    <w:rsid w:val="00ED3015"/>
    <w:rsid w:val="00ED3458"/>
    <w:rsid w:val="00ED4036"/>
    <w:rsid w:val="00ED4F18"/>
    <w:rsid w:val="00EE19AD"/>
    <w:rsid w:val="00EE3247"/>
    <w:rsid w:val="00EE526F"/>
    <w:rsid w:val="00EE5ACB"/>
    <w:rsid w:val="00EE6B53"/>
    <w:rsid w:val="00EF0E62"/>
    <w:rsid w:val="00EF3A5E"/>
    <w:rsid w:val="00EF4273"/>
    <w:rsid w:val="00EF4517"/>
    <w:rsid w:val="00EF4CE6"/>
    <w:rsid w:val="00EF56C2"/>
    <w:rsid w:val="00F015E6"/>
    <w:rsid w:val="00F04FA8"/>
    <w:rsid w:val="00F11247"/>
    <w:rsid w:val="00F14ECE"/>
    <w:rsid w:val="00F21DA0"/>
    <w:rsid w:val="00F22BA9"/>
    <w:rsid w:val="00F235B0"/>
    <w:rsid w:val="00F265F0"/>
    <w:rsid w:val="00F26A7A"/>
    <w:rsid w:val="00F3407A"/>
    <w:rsid w:val="00F35B6B"/>
    <w:rsid w:val="00F45529"/>
    <w:rsid w:val="00F465DC"/>
    <w:rsid w:val="00F46E35"/>
    <w:rsid w:val="00F5006E"/>
    <w:rsid w:val="00F573AF"/>
    <w:rsid w:val="00F574E8"/>
    <w:rsid w:val="00F71BC7"/>
    <w:rsid w:val="00F740AB"/>
    <w:rsid w:val="00F8006F"/>
    <w:rsid w:val="00F8062F"/>
    <w:rsid w:val="00F80C34"/>
    <w:rsid w:val="00F929C2"/>
    <w:rsid w:val="00F95E08"/>
    <w:rsid w:val="00F96051"/>
    <w:rsid w:val="00FA51F2"/>
    <w:rsid w:val="00FA5F7D"/>
    <w:rsid w:val="00FC4C44"/>
    <w:rsid w:val="00FC79D7"/>
    <w:rsid w:val="00FD3B58"/>
    <w:rsid w:val="00FE07D1"/>
    <w:rsid w:val="00FE2B79"/>
    <w:rsid w:val="00FE35DF"/>
    <w:rsid w:val="00FE6DC9"/>
    <w:rsid w:val="00FE76C9"/>
    <w:rsid w:val="184941FD"/>
    <w:rsid w:val="49A46A9C"/>
    <w:rsid w:val="71241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8680"/>
  <w15:docId w15:val="{B4AD25CD-654E-4801-8217-152A0F3A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
    <w:name w:val="Normal"/>
    <w:qFormat/>
    <w:rsid w:val="00E4712E"/>
    <w:pPr>
      <w:widowControl w:val="0"/>
      <w:jc w:val="both"/>
    </w:pPr>
    <w:rPr>
      <w:rFonts w:ascii="宋体" w:eastAsia="宋体" w:hAnsi="Times New Roman"/>
      <w:kern w:val="2"/>
      <w:sz w:val="21"/>
      <w:szCs w:val="22"/>
    </w:rPr>
  </w:style>
  <w:style w:type="paragraph" w:styleId="1">
    <w:name w:val="heading 1"/>
    <w:basedOn w:val="aff"/>
    <w:next w:val="aff"/>
    <w:link w:val="10"/>
    <w:qFormat/>
    <w:rsid w:val="00373094"/>
    <w:pPr>
      <w:keepNext/>
      <w:keepLines/>
      <w:spacing w:before="340" w:after="330" w:line="578" w:lineRule="auto"/>
      <w:outlineLvl w:val="0"/>
    </w:pPr>
    <w:rPr>
      <w:b/>
      <w:bCs/>
      <w:kern w:val="44"/>
      <w:sz w:val="44"/>
      <w:szCs w:val="44"/>
    </w:rPr>
  </w:style>
  <w:style w:type="paragraph" w:styleId="2">
    <w:name w:val="heading 2"/>
    <w:basedOn w:val="aff"/>
    <w:next w:val="aff"/>
    <w:link w:val="21"/>
    <w:uiPriority w:val="9"/>
    <w:semiHidden/>
    <w:unhideWhenUsed/>
    <w:qFormat/>
    <w:rsid w:val="005C3D8E"/>
    <w:pPr>
      <w:keepNext/>
      <w:keepLines/>
      <w:numPr>
        <w:ilvl w:val="1"/>
        <w:numId w:val="18"/>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
    <w:next w:val="aff"/>
    <w:link w:val="30"/>
    <w:uiPriority w:val="9"/>
    <w:semiHidden/>
    <w:unhideWhenUsed/>
    <w:qFormat/>
    <w:rsid w:val="005C3D8E"/>
    <w:pPr>
      <w:keepNext/>
      <w:keepLines/>
      <w:numPr>
        <w:ilvl w:val="2"/>
        <w:numId w:val="18"/>
      </w:numPr>
      <w:spacing w:before="260" w:after="260" w:line="416" w:lineRule="auto"/>
      <w:outlineLvl w:val="2"/>
    </w:pPr>
    <w:rPr>
      <w:b/>
      <w:bCs/>
      <w:sz w:val="32"/>
      <w:szCs w:val="32"/>
    </w:rPr>
  </w:style>
  <w:style w:type="paragraph" w:styleId="4">
    <w:name w:val="heading 4"/>
    <w:basedOn w:val="aff"/>
    <w:next w:val="aff"/>
    <w:link w:val="40"/>
    <w:uiPriority w:val="9"/>
    <w:semiHidden/>
    <w:unhideWhenUsed/>
    <w:qFormat/>
    <w:rsid w:val="005C3D8E"/>
    <w:pPr>
      <w:keepNext/>
      <w:keepLines/>
      <w:numPr>
        <w:ilvl w:val="3"/>
        <w:numId w:val="18"/>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
    <w:next w:val="aff"/>
    <w:link w:val="50"/>
    <w:uiPriority w:val="9"/>
    <w:semiHidden/>
    <w:unhideWhenUsed/>
    <w:qFormat/>
    <w:rsid w:val="005C3D8E"/>
    <w:pPr>
      <w:keepNext/>
      <w:keepLines/>
      <w:numPr>
        <w:ilvl w:val="4"/>
        <w:numId w:val="18"/>
      </w:numPr>
      <w:spacing w:before="280" w:after="290" w:line="376" w:lineRule="auto"/>
      <w:outlineLvl w:val="4"/>
    </w:pPr>
    <w:rPr>
      <w:b/>
      <w:bCs/>
      <w:sz w:val="28"/>
      <w:szCs w:val="28"/>
    </w:rPr>
  </w:style>
  <w:style w:type="paragraph" w:styleId="6">
    <w:name w:val="heading 6"/>
    <w:basedOn w:val="aff"/>
    <w:next w:val="aff"/>
    <w:link w:val="60"/>
    <w:uiPriority w:val="9"/>
    <w:semiHidden/>
    <w:unhideWhenUsed/>
    <w:qFormat/>
    <w:rsid w:val="005C3D8E"/>
    <w:pPr>
      <w:keepNext/>
      <w:keepLines/>
      <w:numPr>
        <w:ilvl w:val="5"/>
        <w:numId w:val="18"/>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
    <w:next w:val="aff"/>
    <w:link w:val="70"/>
    <w:uiPriority w:val="9"/>
    <w:semiHidden/>
    <w:unhideWhenUsed/>
    <w:qFormat/>
    <w:rsid w:val="005C3D8E"/>
    <w:pPr>
      <w:keepNext/>
      <w:keepLines/>
      <w:numPr>
        <w:ilvl w:val="6"/>
        <w:numId w:val="18"/>
      </w:numPr>
      <w:spacing w:before="240" w:after="64" w:line="320" w:lineRule="auto"/>
      <w:outlineLvl w:val="6"/>
    </w:pPr>
    <w:rPr>
      <w:b/>
      <w:bCs/>
      <w:sz w:val="24"/>
      <w:szCs w:val="24"/>
    </w:rPr>
  </w:style>
  <w:style w:type="paragraph" w:styleId="8">
    <w:name w:val="heading 8"/>
    <w:basedOn w:val="aff"/>
    <w:next w:val="aff"/>
    <w:link w:val="80"/>
    <w:uiPriority w:val="9"/>
    <w:semiHidden/>
    <w:unhideWhenUsed/>
    <w:qFormat/>
    <w:rsid w:val="005C3D8E"/>
    <w:pPr>
      <w:keepNext/>
      <w:keepLines/>
      <w:numPr>
        <w:ilvl w:val="7"/>
        <w:numId w:val="18"/>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
    <w:next w:val="aff"/>
    <w:link w:val="90"/>
    <w:uiPriority w:val="9"/>
    <w:semiHidden/>
    <w:unhideWhenUsed/>
    <w:qFormat/>
    <w:rsid w:val="005C3D8E"/>
    <w:pPr>
      <w:keepNext/>
      <w:keepLines/>
      <w:numPr>
        <w:ilvl w:val="8"/>
        <w:numId w:val="18"/>
      </w:numPr>
      <w:spacing w:before="240" w:after="64" w:line="320" w:lineRule="auto"/>
      <w:outlineLvl w:val="8"/>
    </w:pPr>
    <w:rPr>
      <w:rFonts w:asciiTheme="majorHAnsi" w:eastAsiaTheme="majorEastAsia" w:hAnsiTheme="majorHAnsi" w:cstheme="majorBidi"/>
      <w:szCs w:val="21"/>
    </w:rPr>
  </w:style>
  <w:style w:type="character" w:default="1" w:styleId="aff0">
    <w:name w:val="Default Paragraph Font"/>
    <w:uiPriority w:val="1"/>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3">
    <w:name w:val="footer"/>
    <w:basedOn w:val="aff"/>
    <w:link w:val="aff4"/>
    <w:uiPriority w:val="99"/>
    <w:unhideWhenUsed/>
    <w:rsid w:val="00E4712E"/>
    <w:pPr>
      <w:tabs>
        <w:tab w:val="center" w:pos="4153"/>
        <w:tab w:val="right" w:pos="8306"/>
      </w:tabs>
      <w:snapToGrid w:val="0"/>
      <w:jc w:val="left"/>
    </w:pPr>
    <w:rPr>
      <w:sz w:val="18"/>
      <w:szCs w:val="18"/>
    </w:rPr>
  </w:style>
  <w:style w:type="paragraph" w:styleId="aff5">
    <w:name w:val="header"/>
    <w:basedOn w:val="aff"/>
    <w:link w:val="aff6"/>
    <w:unhideWhenUsed/>
    <w:rsid w:val="00E4712E"/>
    <w:pPr>
      <w:pBdr>
        <w:bottom w:val="single" w:sz="6" w:space="1" w:color="auto"/>
      </w:pBdr>
      <w:tabs>
        <w:tab w:val="center" w:pos="4153"/>
        <w:tab w:val="right" w:pos="8306"/>
      </w:tabs>
      <w:snapToGrid w:val="0"/>
      <w:jc w:val="center"/>
    </w:pPr>
    <w:rPr>
      <w:sz w:val="18"/>
      <w:szCs w:val="18"/>
    </w:rPr>
  </w:style>
  <w:style w:type="paragraph" w:styleId="aff7">
    <w:name w:val="footnote text"/>
    <w:basedOn w:val="aff"/>
    <w:link w:val="aff8"/>
    <w:uiPriority w:val="99"/>
    <w:semiHidden/>
    <w:unhideWhenUsed/>
    <w:rsid w:val="00E4712E"/>
    <w:pPr>
      <w:widowControl/>
      <w:autoSpaceDE w:val="0"/>
      <w:autoSpaceDN w:val="0"/>
      <w:ind w:leftChars="200" w:left="403" w:hangingChars="200" w:hanging="198"/>
    </w:pPr>
    <w:rPr>
      <w:rFonts w:hAnsi="宋体"/>
      <w:sz w:val="15"/>
      <w:szCs w:val="18"/>
    </w:rPr>
  </w:style>
  <w:style w:type="character" w:styleId="aff9">
    <w:name w:val="footnote reference"/>
    <w:basedOn w:val="aff0"/>
    <w:uiPriority w:val="99"/>
    <w:semiHidden/>
    <w:unhideWhenUsed/>
    <w:rsid w:val="00E4712E"/>
    <w:rPr>
      <w:rFonts w:ascii="宋体" w:eastAsia="宋体" w:hAnsi="宋体"/>
      <w:sz w:val="18"/>
      <w:vertAlign w:val="superscript"/>
    </w:rPr>
  </w:style>
  <w:style w:type="paragraph" w:customStyle="1" w:styleId="affa">
    <w:name w:val="标准文件_段"/>
    <w:link w:val="affb"/>
    <w:qFormat/>
    <w:rsid w:val="00A54D24"/>
    <w:pPr>
      <w:ind w:firstLineChars="200" w:firstLine="198"/>
      <w:jc w:val="both"/>
    </w:pPr>
    <w:rPr>
      <w:rFonts w:ascii="宋体" w:eastAsia="宋体" w:hAnsi="Times New Roman"/>
      <w:noProof/>
      <w:sz w:val="21"/>
    </w:rPr>
  </w:style>
  <w:style w:type="character" w:customStyle="1" w:styleId="affb">
    <w:name w:val="标准文件_段 字符"/>
    <w:basedOn w:val="aff0"/>
    <w:link w:val="affa"/>
    <w:rsid w:val="00A54D24"/>
    <w:rPr>
      <w:rFonts w:ascii="宋体" w:eastAsia="宋体" w:hAnsi="Times New Roman"/>
      <w:noProof/>
      <w:sz w:val="21"/>
    </w:rPr>
  </w:style>
  <w:style w:type="paragraph" w:customStyle="1" w:styleId="affc">
    <w:name w:val="标准标志"/>
    <w:next w:val="aff"/>
    <w:link w:val="affd"/>
    <w:rsid w:val="00E4712E"/>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d">
    <w:name w:val="标准标志 字符"/>
    <w:basedOn w:val="aff0"/>
    <w:link w:val="affc"/>
    <w:rsid w:val="00E4712E"/>
    <w:rPr>
      <w:rFonts w:ascii="Times New Roman" w:eastAsia="宋体" w:hAnsi="Times New Roman" w:cs="Times New Roman"/>
      <w:b/>
      <w:w w:val="170"/>
      <w:kern w:val="0"/>
      <w:sz w:val="96"/>
      <w:shd w:val="clear" w:color="auto" w:fill="FFFFFF"/>
    </w:rPr>
  </w:style>
  <w:style w:type="paragraph" w:customStyle="1" w:styleId="22">
    <w:name w:val="标准标志2"/>
    <w:next w:val="aff"/>
    <w:link w:val="23"/>
    <w:rsid w:val="00E4712E"/>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f0"/>
    <w:link w:val="22"/>
    <w:qFormat/>
    <w:rsid w:val="00E4712E"/>
    <w:rPr>
      <w:rFonts w:ascii="Times New Roman" w:eastAsia="宋体" w:hAnsi="Times New Roman" w:cs="Times New Roman"/>
      <w:b/>
      <w:w w:val="130"/>
      <w:kern w:val="0"/>
      <w:sz w:val="96"/>
      <w:shd w:val="clear" w:color="auto" w:fill="FFFFFF"/>
    </w:rPr>
  </w:style>
  <w:style w:type="paragraph" w:customStyle="1" w:styleId="affe">
    <w:name w:val="标准称谓"/>
    <w:next w:val="aff"/>
    <w:link w:val="afff"/>
    <w:rsid w:val="00E4712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
    <w:name w:val="标准称谓 字符"/>
    <w:basedOn w:val="aff0"/>
    <w:link w:val="affe"/>
    <w:rsid w:val="00E4712E"/>
    <w:rPr>
      <w:rFonts w:ascii="宋体" w:eastAsia="宋体" w:hAnsi="Times New Roman" w:cs="Times New Roman"/>
      <w:b/>
      <w:w w:val="148"/>
      <w:kern w:val="0"/>
      <w:sz w:val="48"/>
    </w:rPr>
  </w:style>
  <w:style w:type="paragraph" w:customStyle="1" w:styleId="24">
    <w:name w:val="标准称谓2"/>
    <w:next w:val="aff"/>
    <w:link w:val="25"/>
    <w:qFormat/>
    <w:rsid w:val="00E4712E"/>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f0"/>
    <w:link w:val="24"/>
    <w:qFormat/>
    <w:rsid w:val="00E4712E"/>
    <w:rPr>
      <w:rFonts w:ascii="Times New Roman" w:eastAsia="黑体" w:hAnsi="Times New Roman" w:cs="Times New Roman"/>
      <w:spacing w:val="-39"/>
      <w:sz w:val="72"/>
      <w:szCs w:val="72"/>
    </w:rPr>
  </w:style>
  <w:style w:type="paragraph" w:customStyle="1" w:styleId="31">
    <w:name w:val="标准称谓3"/>
    <w:next w:val="aff"/>
    <w:link w:val="32"/>
    <w:rsid w:val="006C7F3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rPr>
  </w:style>
  <w:style w:type="character" w:customStyle="1" w:styleId="32">
    <w:name w:val="标准称谓3 字符"/>
    <w:basedOn w:val="aff0"/>
    <w:link w:val="31"/>
    <w:qFormat/>
    <w:rsid w:val="006C7F3E"/>
    <w:rPr>
      <w:rFonts w:ascii="黑体" w:eastAsia="黑体" w:hAnsi="Times New Roman" w:cs="Times New Roman"/>
      <w:sz w:val="48"/>
    </w:rPr>
  </w:style>
  <w:style w:type="paragraph" w:customStyle="1" w:styleId="afff0">
    <w:name w:val="标准书脚_奇数页"/>
    <w:link w:val="afff1"/>
    <w:rsid w:val="00E4712E"/>
    <w:pPr>
      <w:ind w:right="227"/>
      <w:jc w:val="right"/>
    </w:pPr>
    <w:rPr>
      <w:rFonts w:ascii="宋体" w:eastAsia="宋体" w:hAnsi="Times New Roman"/>
      <w:sz w:val="18"/>
    </w:rPr>
  </w:style>
  <w:style w:type="character" w:customStyle="1" w:styleId="afff1">
    <w:name w:val="标准书脚_奇数页 字符"/>
    <w:basedOn w:val="aff0"/>
    <w:link w:val="afff0"/>
    <w:rsid w:val="00E4712E"/>
    <w:rPr>
      <w:rFonts w:ascii="宋体" w:eastAsia="宋体" w:hAnsi="Times New Roman"/>
      <w:sz w:val="18"/>
    </w:rPr>
  </w:style>
  <w:style w:type="paragraph" w:customStyle="1" w:styleId="afff2">
    <w:name w:val="标准书眉_奇数页"/>
    <w:next w:val="aff"/>
    <w:link w:val="afff3"/>
    <w:rsid w:val="00E4712E"/>
    <w:pPr>
      <w:tabs>
        <w:tab w:val="center" w:pos="4153"/>
        <w:tab w:val="right" w:pos="8306"/>
      </w:tabs>
      <w:spacing w:after="120"/>
      <w:jc w:val="right"/>
    </w:pPr>
    <w:rPr>
      <w:rFonts w:ascii="黑体" w:eastAsia="黑体" w:hAnsi="Times New Roman"/>
      <w:sz w:val="21"/>
    </w:rPr>
  </w:style>
  <w:style w:type="character" w:customStyle="1" w:styleId="afff3">
    <w:name w:val="标准书眉_奇数页 字符"/>
    <w:basedOn w:val="aff0"/>
    <w:link w:val="afff2"/>
    <w:qFormat/>
    <w:rsid w:val="00E4712E"/>
    <w:rPr>
      <w:rFonts w:ascii="黑体" w:eastAsia="黑体" w:hAnsi="Times New Roman"/>
      <w:sz w:val="21"/>
    </w:rPr>
  </w:style>
  <w:style w:type="paragraph" w:customStyle="1" w:styleId="afff4">
    <w:name w:val="标准书眉_偶数页"/>
    <w:next w:val="aff"/>
    <w:link w:val="afff5"/>
    <w:qFormat/>
    <w:rsid w:val="00E4712E"/>
    <w:pPr>
      <w:spacing w:after="120"/>
    </w:pPr>
    <w:rPr>
      <w:rFonts w:ascii="黑体" w:eastAsia="黑体" w:hAnsi="Times New Roman"/>
      <w:sz w:val="21"/>
      <w:szCs w:val="22"/>
    </w:rPr>
  </w:style>
  <w:style w:type="character" w:customStyle="1" w:styleId="afff5">
    <w:name w:val="标准书眉_偶数页 字符"/>
    <w:basedOn w:val="aff0"/>
    <w:link w:val="afff4"/>
    <w:rsid w:val="00E4712E"/>
    <w:rPr>
      <w:rFonts w:ascii="黑体" w:eastAsia="黑体" w:hAnsi="Times New Roman"/>
      <w:kern w:val="0"/>
    </w:rPr>
  </w:style>
  <w:style w:type="paragraph" w:customStyle="1" w:styleId="afff6">
    <w:name w:val="标准文件_参考文献标题"/>
    <w:basedOn w:val="aff"/>
    <w:next w:val="aff"/>
    <w:link w:val="afff7"/>
    <w:rsid w:val="00E4712E"/>
    <w:pPr>
      <w:widowControl/>
      <w:spacing w:beforeLines="40" w:afterLines="50"/>
      <w:jc w:val="center"/>
      <w:outlineLvl w:val="0"/>
    </w:pPr>
    <w:rPr>
      <w:rFonts w:ascii="黑体" w:eastAsia="黑体"/>
      <w:kern w:val="0"/>
    </w:rPr>
  </w:style>
  <w:style w:type="character" w:customStyle="1" w:styleId="afff7">
    <w:name w:val="标准文件_参考文献标题 字符"/>
    <w:basedOn w:val="aff0"/>
    <w:link w:val="afff6"/>
    <w:qFormat/>
    <w:rsid w:val="00E4712E"/>
    <w:rPr>
      <w:rFonts w:ascii="黑体" w:eastAsia="黑体" w:hAnsi="Times New Roman"/>
      <w:kern w:val="0"/>
    </w:rPr>
  </w:style>
  <w:style w:type="paragraph" w:customStyle="1" w:styleId="afff8">
    <w:name w:val="封面标准顶部线"/>
    <w:link w:val="afff9"/>
    <w:qFormat/>
    <w:rsid w:val="006C7F3E"/>
    <w:pPr>
      <w:framePr w:w="9672" w:hSpace="181" w:wrap="around" w:vAnchor="page" w:hAnchor="page" w:x="1389" w:y="4241"/>
      <w:spacing w:line="14" w:lineRule="atLeast"/>
    </w:pPr>
    <w:rPr>
      <w:rFonts w:ascii="宋体" w:eastAsia="宋体" w:hAnsi="Times New Roman" w:cs="Times New Roman"/>
      <w:sz w:val="21"/>
    </w:rPr>
  </w:style>
  <w:style w:type="character" w:customStyle="1" w:styleId="afff9">
    <w:name w:val="封面标准顶部线 字符"/>
    <w:basedOn w:val="aff0"/>
    <w:link w:val="afff8"/>
    <w:qFormat/>
    <w:rsid w:val="006C7F3E"/>
    <w:rPr>
      <w:rFonts w:ascii="宋体" w:eastAsia="宋体" w:hAnsi="Times New Roman" w:cs="Times New Roman"/>
      <w:sz w:val="21"/>
    </w:rPr>
  </w:style>
  <w:style w:type="paragraph" w:customStyle="1" w:styleId="afffa">
    <w:name w:val="发布部门"/>
    <w:next w:val="affa"/>
    <w:link w:val="afffb"/>
    <w:qFormat/>
    <w:rsid w:val="00E4712E"/>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b">
    <w:name w:val="发布部门 字符"/>
    <w:basedOn w:val="aff0"/>
    <w:link w:val="afffa"/>
    <w:qFormat/>
    <w:rsid w:val="00E4712E"/>
    <w:rPr>
      <w:rFonts w:ascii="宋体" w:eastAsia="宋体" w:hAnsi="Times New Roman" w:cs="Times New Roman"/>
      <w:spacing w:val="20"/>
      <w:w w:val="135"/>
      <w:kern w:val="0"/>
      <w:sz w:val="28"/>
    </w:rPr>
  </w:style>
  <w:style w:type="paragraph" w:customStyle="1" w:styleId="afffc">
    <w:name w:val="发布日期"/>
    <w:link w:val="afffd"/>
    <w:rsid w:val="00E4712E"/>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d">
    <w:name w:val="发布日期 字符"/>
    <w:basedOn w:val="aff0"/>
    <w:link w:val="afffc"/>
    <w:rsid w:val="00E4712E"/>
    <w:rPr>
      <w:rFonts w:ascii="黑体" w:eastAsia="黑体" w:hAnsi="Times New Roman" w:cs="Times New Roman"/>
      <w:kern w:val="0"/>
      <w:sz w:val="28"/>
    </w:rPr>
  </w:style>
  <w:style w:type="paragraph" w:customStyle="1" w:styleId="afffe">
    <w:name w:val="实施日期"/>
    <w:basedOn w:val="afffc"/>
    <w:link w:val="affff"/>
    <w:rsid w:val="00E4712E"/>
    <w:pPr>
      <w:framePr w:hSpace="0" w:wrap="around" w:vAnchor="page" w:hAnchor="text" w:x="7087" w:y="14174"/>
      <w:jc w:val="right"/>
    </w:pPr>
  </w:style>
  <w:style w:type="character" w:customStyle="1" w:styleId="affff">
    <w:name w:val="实施日期 字符"/>
    <w:basedOn w:val="aff0"/>
    <w:link w:val="afffe"/>
    <w:qFormat/>
    <w:rsid w:val="00E4712E"/>
    <w:rPr>
      <w:rFonts w:ascii="黑体" w:eastAsia="黑体" w:hAnsi="Times New Roman" w:cs="Times New Roman"/>
      <w:kern w:val="0"/>
      <w:sz w:val="28"/>
    </w:rPr>
  </w:style>
  <w:style w:type="paragraph" w:customStyle="1" w:styleId="affff0">
    <w:name w:val="封面日期"/>
    <w:link w:val="affff1"/>
    <w:qFormat/>
    <w:rsid w:val="006C7F3E"/>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f1">
    <w:name w:val="封面日期 字符"/>
    <w:basedOn w:val="aff0"/>
    <w:link w:val="affff0"/>
    <w:qFormat/>
    <w:rsid w:val="006C7F3E"/>
    <w:rPr>
      <w:rFonts w:ascii="黑体" w:eastAsia="黑体" w:hAnsi="Times New Roman" w:cs="Times New Roman"/>
      <w:sz w:val="28"/>
    </w:rPr>
  </w:style>
  <w:style w:type="paragraph" w:customStyle="1" w:styleId="affff2">
    <w:name w:val="封面标准代替信息"/>
    <w:link w:val="affff3"/>
    <w:rsid w:val="006C7F3E"/>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3">
    <w:name w:val="封面标准代替信息 字符"/>
    <w:basedOn w:val="aff0"/>
    <w:link w:val="affff2"/>
    <w:rsid w:val="006C7F3E"/>
    <w:rPr>
      <w:rFonts w:ascii="黑体" w:eastAsia="黑体" w:hAnsi="Times New Roman" w:cs="Times New Roman"/>
      <w:sz w:val="21"/>
    </w:rPr>
  </w:style>
  <w:style w:type="paragraph" w:customStyle="1" w:styleId="26">
    <w:name w:val="封面标准号2"/>
    <w:link w:val="27"/>
    <w:rsid w:val="006C7F3E"/>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f0"/>
    <w:link w:val="26"/>
    <w:qFormat/>
    <w:rsid w:val="006C7F3E"/>
    <w:rPr>
      <w:rFonts w:ascii="黑体" w:eastAsia="黑体" w:hAnsi="Times New Roman" w:cs="Times New Roman"/>
      <w:sz w:val="28"/>
    </w:rPr>
  </w:style>
  <w:style w:type="paragraph" w:customStyle="1" w:styleId="affff4">
    <w:name w:val="封面标准名称"/>
    <w:link w:val="affff5"/>
    <w:rsid w:val="006C7F3E"/>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5">
    <w:name w:val="封面标准名称 字符"/>
    <w:basedOn w:val="aff0"/>
    <w:link w:val="affff4"/>
    <w:qFormat/>
    <w:rsid w:val="006C7F3E"/>
    <w:rPr>
      <w:rFonts w:ascii="黑体" w:eastAsia="黑体" w:hAnsi="Times New Roman" w:cs="Times New Roman"/>
      <w:sz w:val="52"/>
    </w:rPr>
  </w:style>
  <w:style w:type="paragraph" w:customStyle="1" w:styleId="affff6">
    <w:name w:val="封面标准英文名称"/>
    <w:basedOn w:val="affff4"/>
    <w:link w:val="affff7"/>
    <w:rsid w:val="00E4712E"/>
    <w:pPr>
      <w:framePr w:wrap="around"/>
      <w:widowControl w:val="0"/>
      <w:spacing w:before="410" w:line="360" w:lineRule="exact"/>
      <w:textAlignment w:val="bottom"/>
    </w:pPr>
    <w:rPr>
      <w:rFonts w:ascii="Times New Roman"/>
      <w:sz w:val="28"/>
    </w:rPr>
  </w:style>
  <w:style w:type="character" w:customStyle="1" w:styleId="affff7">
    <w:name w:val="封面标准英文名称 字符"/>
    <w:basedOn w:val="aff0"/>
    <w:link w:val="affff6"/>
    <w:rsid w:val="00E4712E"/>
    <w:rPr>
      <w:rFonts w:ascii="Times New Roman" w:eastAsia="黑体" w:hAnsi="Times New Roman" w:cs="Times New Roman"/>
      <w:sz w:val="28"/>
    </w:rPr>
  </w:style>
  <w:style w:type="paragraph" w:customStyle="1" w:styleId="affff8">
    <w:name w:val="封面一致性程度标识"/>
    <w:basedOn w:val="affff6"/>
    <w:link w:val="affff9"/>
    <w:qFormat/>
    <w:rsid w:val="00E4712E"/>
    <w:pPr>
      <w:framePr w:wrap="around"/>
      <w:spacing w:before="760"/>
    </w:pPr>
  </w:style>
  <w:style w:type="character" w:customStyle="1" w:styleId="affff9">
    <w:name w:val="封面一致性程度标识 字符"/>
    <w:basedOn w:val="aff0"/>
    <w:link w:val="affff8"/>
    <w:rsid w:val="00E4712E"/>
    <w:rPr>
      <w:rFonts w:ascii="Times New Roman" w:eastAsia="黑体" w:hAnsi="Times New Roman" w:cs="Times New Roman"/>
      <w:sz w:val="28"/>
    </w:rPr>
  </w:style>
  <w:style w:type="paragraph" w:customStyle="1" w:styleId="affffa">
    <w:name w:val="封面标准文稿类别"/>
    <w:basedOn w:val="affff8"/>
    <w:link w:val="affffb"/>
    <w:qFormat/>
    <w:rsid w:val="00E4712E"/>
    <w:pPr>
      <w:framePr w:wrap="around"/>
      <w:spacing w:before="440" w:after="160"/>
    </w:pPr>
    <w:rPr>
      <w:rFonts w:ascii="黑体" w:hAnsi="黑体"/>
      <w:sz w:val="24"/>
    </w:rPr>
  </w:style>
  <w:style w:type="character" w:customStyle="1" w:styleId="affffb">
    <w:name w:val="封面标准文稿类别 字符"/>
    <w:basedOn w:val="aff0"/>
    <w:link w:val="affffa"/>
    <w:qFormat/>
    <w:rsid w:val="00E4712E"/>
    <w:rPr>
      <w:rFonts w:ascii="黑体" w:eastAsia="黑体" w:hAnsi="黑体" w:cs="Times New Roman"/>
      <w:sz w:val="24"/>
    </w:rPr>
  </w:style>
  <w:style w:type="paragraph" w:customStyle="1" w:styleId="affffc">
    <w:name w:val="封面标准文稿编辑信息"/>
    <w:basedOn w:val="affffa"/>
    <w:link w:val="affffd"/>
    <w:qFormat/>
    <w:rsid w:val="00E4712E"/>
    <w:pPr>
      <w:framePr w:wrap="around"/>
      <w:spacing w:before="180" w:after="0" w:line="240" w:lineRule="atLeast"/>
    </w:pPr>
    <w:rPr>
      <w:rFonts w:ascii="宋体" w:eastAsia="宋体" w:hAnsi="宋体"/>
      <w:sz w:val="21"/>
    </w:rPr>
  </w:style>
  <w:style w:type="character" w:customStyle="1" w:styleId="affffd">
    <w:name w:val="封面标准文稿编辑信息 字符"/>
    <w:basedOn w:val="aff0"/>
    <w:link w:val="affffc"/>
    <w:qFormat/>
    <w:rsid w:val="00E4712E"/>
    <w:rPr>
      <w:rFonts w:ascii="宋体" w:eastAsia="宋体" w:hAnsi="宋体" w:cs="Times New Roman"/>
      <w:sz w:val="21"/>
    </w:rPr>
  </w:style>
  <w:style w:type="paragraph" w:customStyle="1" w:styleId="affffe">
    <w:name w:val="封面标准文稿附件"/>
    <w:basedOn w:val="affffa"/>
    <w:link w:val="afffff"/>
    <w:qFormat/>
    <w:rsid w:val="00E4712E"/>
    <w:pPr>
      <w:framePr w:wrap="around"/>
      <w:spacing w:beforeLines="300" w:afterLines="30" w:line="240" w:lineRule="auto"/>
    </w:pPr>
    <w:rPr>
      <w:rFonts w:ascii="Times New Roman" w:hAnsi="Times New Roman"/>
      <w:b/>
      <w:sz w:val="21"/>
    </w:rPr>
  </w:style>
  <w:style w:type="character" w:customStyle="1" w:styleId="afffff">
    <w:name w:val="封面标准文稿附件 字符"/>
    <w:basedOn w:val="aff0"/>
    <w:link w:val="affffe"/>
    <w:qFormat/>
    <w:rsid w:val="00E4712E"/>
    <w:rPr>
      <w:rFonts w:ascii="Times New Roman" w:eastAsia="黑体" w:hAnsi="Times New Roman" w:cs="Times New Roman"/>
      <w:b/>
      <w:sz w:val="21"/>
    </w:rPr>
  </w:style>
  <w:style w:type="paragraph" w:customStyle="1" w:styleId="afffff0">
    <w:name w:val="其他发布部门"/>
    <w:basedOn w:val="afffa"/>
    <w:link w:val="afffff1"/>
    <w:qFormat/>
    <w:rsid w:val="00E4712E"/>
    <w:pPr>
      <w:framePr w:wrap="around" w:y="15308"/>
      <w:spacing w:line="14" w:lineRule="atLeast"/>
    </w:pPr>
    <w:rPr>
      <w:rFonts w:ascii="黑体" w:eastAsia="黑体" w:hAnsi="黑体"/>
    </w:rPr>
  </w:style>
  <w:style w:type="character" w:customStyle="1" w:styleId="afffff1">
    <w:name w:val="其他发布部门 字符"/>
    <w:basedOn w:val="aff0"/>
    <w:link w:val="afffff0"/>
    <w:qFormat/>
    <w:rsid w:val="00E4712E"/>
    <w:rPr>
      <w:rFonts w:ascii="黑体" w:eastAsia="黑体" w:hAnsi="黑体" w:cs="Times New Roman"/>
      <w:spacing w:val="20"/>
      <w:w w:val="135"/>
      <w:kern w:val="0"/>
      <w:sz w:val="28"/>
    </w:rPr>
  </w:style>
  <w:style w:type="paragraph" w:customStyle="1" w:styleId="28">
    <w:name w:val="其他发布部门2"/>
    <w:basedOn w:val="afffa"/>
    <w:link w:val="29"/>
    <w:qFormat/>
    <w:rsid w:val="006C7F3E"/>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f0"/>
    <w:link w:val="28"/>
    <w:qFormat/>
    <w:rsid w:val="006C7F3E"/>
    <w:rPr>
      <w:rFonts w:ascii="黑体" w:eastAsia="黑体" w:hAnsi="黑体" w:cs="Times New Roman"/>
      <w:sz w:val="28"/>
    </w:rPr>
  </w:style>
  <w:style w:type="paragraph" w:customStyle="1" w:styleId="33">
    <w:name w:val="其他发布部门3"/>
    <w:link w:val="34"/>
    <w:qFormat/>
    <w:rsid w:val="00E4712E"/>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f0"/>
    <w:link w:val="33"/>
    <w:qFormat/>
    <w:rsid w:val="00E4712E"/>
    <w:rPr>
      <w:rFonts w:ascii="黑体" w:eastAsia="黑体" w:hAnsi="Times New Roman" w:cs="Times New Roman"/>
      <w:sz w:val="28"/>
    </w:rPr>
  </w:style>
  <w:style w:type="paragraph" w:customStyle="1" w:styleId="afffff2">
    <w:name w:val="其他发布日期"/>
    <w:basedOn w:val="afffc"/>
    <w:link w:val="afffff3"/>
    <w:qFormat/>
    <w:rsid w:val="00E4712E"/>
    <w:pPr>
      <w:framePr w:hSpace="0" w:wrap="around" w:vAnchor="page" w:hAnchor="text" w:x="1418" w:y="14174"/>
    </w:pPr>
  </w:style>
  <w:style w:type="character" w:customStyle="1" w:styleId="afffff3">
    <w:name w:val="其他发布日期 字符"/>
    <w:basedOn w:val="aff0"/>
    <w:link w:val="afffff2"/>
    <w:qFormat/>
    <w:rsid w:val="00E4712E"/>
    <w:rPr>
      <w:rFonts w:ascii="黑体" w:eastAsia="黑体" w:hAnsi="Times New Roman" w:cs="Times New Roman"/>
      <w:kern w:val="0"/>
      <w:sz w:val="28"/>
    </w:rPr>
  </w:style>
  <w:style w:type="paragraph" w:customStyle="1" w:styleId="afffff4">
    <w:name w:val="其他实施日期"/>
    <w:basedOn w:val="afffe"/>
    <w:link w:val="afffff5"/>
    <w:qFormat/>
    <w:rsid w:val="00E4712E"/>
    <w:pPr>
      <w:framePr w:wrap="around"/>
    </w:pPr>
  </w:style>
  <w:style w:type="character" w:customStyle="1" w:styleId="afffff5">
    <w:name w:val="其他实施日期 字符"/>
    <w:basedOn w:val="aff0"/>
    <w:link w:val="afffff4"/>
    <w:qFormat/>
    <w:rsid w:val="00E4712E"/>
    <w:rPr>
      <w:rFonts w:ascii="黑体" w:eastAsia="黑体" w:hAnsi="Times New Roman" w:cs="Times New Roman"/>
      <w:kern w:val="0"/>
      <w:sz w:val="28"/>
    </w:rPr>
  </w:style>
  <w:style w:type="paragraph" w:customStyle="1" w:styleId="afffff6">
    <w:name w:val="文献分类号"/>
    <w:link w:val="afffff7"/>
    <w:qFormat/>
    <w:rsid w:val="006C7F3E"/>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7">
    <w:name w:val="文献分类号 字符"/>
    <w:basedOn w:val="aff0"/>
    <w:link w:val="afffff6"/>
    <w:qFormat/>
    <w:rsid w:val="006C7F3E"/>
    <w:rPr>
      <w:rFonts w:ascii="黑体" w:eastAsia="黑体" w:hAnsi="Times New Roman" w:cs="Times New Roman"/>
      <w:kern w:val="21"/>
      <w:sz w:val="21"/>
    </w:rPr>
  </w:style>
  <w:style w:type="paragraph" w:customStyle="1" w:styleId="afffff8">
    <w:name w:val="标准文件_目录标题"/>
    <w:basedOn w:val="aff"/>
    <w:link w:val="afffff9"/>
    <w:qFormat/>
    <w:rsid w:val="00E4712E"/>
    <w:pPr>
      <w:shd w:val="clear" w:color="auto" w:fill="FFFFFF"/>
      <w:spacing w:afterLines="150"/>
      <w:jc w:val="center"/>
    </w:pPr>
    <w:rPr>
      <w:rFonts w:ascii="黑体" w:eastAsia="黑体"/>
      <w:kern w:val="0"/>
      <w:sz w:val="32"/>
    </w:rPr>
  </w:style>
  <w:style w:type="character" w:customStyle="1" w:styleId="afffff9">
    <w:name w:val="标准文件_目录标题 字符"/>
    <w:basedOn w:val="aff0"/>
    <w:link w:val="afffff8"/>
    <w:qFormat/>
    <w:rsid w:val="00E4712E"/>
    <w:rPr>
      <w:rFonts w:ascii="黑体" w:eastAsia="黑体" w:hAnsi="Times New Roman"/>
      <w:kern w:val="0"/>
      <w:sz w:val="32"/>
      <w:shd w:val="clear" w:color="auto" w:fill="FFFFFF"/>
    </w:rPr>
  </w:style>
  <w:style w:type="paragraph" w:customStyle="1" w:styleId="af6">
    <w:name w:val="标准文件_前言、引言标题"/>
    <w:next w:val="aff"/>
    <w:link w:val="afffffa"/>
    <w:qFormat/>
    <w:rsid w:val="006C7F3E"/>
    <w:pPr>
      <w:numPr>
        <w:numId w:val="2"/>
      </w:numPr>
      <w:spacing w:afterLines="150"/>
      <w:ind w:left="0" w:firstLine="0"/>
      <w:jc w:val="center"/>
      <w:outlineLvl w:val="0"/>
    </w:pPr>
    <w:rPr>
      <w:rFonts w:ascii="黑体" w:eastAsia="黑体" w:hAnsi="Times New Roman"/>
      <w:sz w:val="32"/>
    </w:rPr>
  </w:style>
  <w:style w:type="character" w:customStyle="1" w:styleId="afffffa">
    <w:name w:val="标准文件_前言、引言标题 字符"/>
    <w:basedOn w:val="aff0"/>
    <w:link w:val="af6"/>
    <w:qFormat/>
    <w:rsid w:val="00E4712E"/>
    <w:rPr>
      <w:rFonts w:ascii="黑体" w:eastAsia="黑体" w:hAnsi="Times New Roman"/>
      <w:sz w:val="32"/>
    </w:rPr>
  </w:style>
  <w:style w:type="paragraph" w:customStyle="1" w:styleId="afffffb">
    <w:name w:val="标准文件_正文标准名称"/>
    <w:basedOn w:val="aff"/>
    <w:link w:val="afffffc"/>
    <w:qFormat/>
    <w:rsid w:val="00E4712E"/>
    <w:pPr>
      <w:widowControl/>
      <w:spacing w:after="640" w:line="400" w:lineRule="exact"/>
      <w:jc w:val="center"/>
    </w:pPr>
    <w:rPr>
      <w:rFonts w:ascii="黑体" w:eastAsia="黑体" w:hAnsi="黑体"/>
      <w:sz w:val="32"/>
    </w:rPr>
  </w:style>
  <w:style w:type="character" w:customStyle="1" w:styleId="afffffc">
    <w:name w:val="标准文件_正文标准名称 字符"/>
    <w:basedOn w:val="aff0"/>
    <w:link w:val="afffffb"/>
    <w:qFormat/>
    <w:rsid w:val="00E4712E"/>
    <w:rPr>
      <w:rFonts w:ascii="黑体" w:eastAsia="黑体" w:hAnsi="黑体"/>
      <w:kern w:val="2"/>
      <w:sz w:val="32"/>
      <w:szCs w:val="22"/>
    </w:rPr>
  </w:style>
  <w:style w:type="paragraph" w:customStyle="1" w:styleId="afd">
    <w:name w:val="标准文件_一级项"/>
    <w:next w:val="affa"/>
    <w:link w:val="afffffd"/>
    <w:qFormat/>
    <w:rsid w:val="00E4712E"/>
    <w:pPr>
      <w:numPr>
        <w:numId w:val="3"/>
      </w:numPr>
    </w:pPr>
    <w:rPr>
      <w:rFonts w:ascii="宋体" w:eastAsia="宋体" w:hAnsi="Times New Roman"/>
      <w:sz w:val="21"/>
      <w:szCs w:val="22"/>
    </w:rPr>
  </w:style>
  <w:style w:type="character" w:customStyle="1" w:styleId="afffffd">
    <w:name w:val="标准文件_一级项 字符"/>
    <w:basedOn w:val="aff0"/>
    <w:link w:val="afd"/>
    <w:qFormat/>
    <w:rsid w:val="00E4712E"/>
    <w:rPr>
      <w:rFonts w:ascii="宋体" w:eastAsia="宋体" w:hAnsi="Times New Roman"/>
      <w:sz w:val="21"/>
      <w:szCs w:val="22"/>
    </w:rPr>
  </w:style>
  <w:style w:type="paragraph" w:customStyle="1" w:styleId="20">
    <w:name w:val="标准文件_二级项2"/>
    <w:basedOn w:val="affa"/>
    <w:next w:val="affa"/>
    <w:link w:val="2a"/>
    <w:qFormat/>
    <w:rsid w:val="00E4712E"/>
    <w:pPr>
      <w:numPr>
        <w:ilvl w:val="1"/>
        <w:numId w:val="4"/>
      </w:numPr>
      <w:ind w:left="1271" w:firstLineChars="0" w:hanging="420"/>
    </w:pPr>
  </w:style>
  <w:style w:type="character" w:customStyle="1" w:styleId="2a">
    <w:name w:val="标准文件_二级项2 字符"/>
    <w:basedOn w:val="aff0"/>
    <w:link w:val="20"/>
    <w:qFormat/>
    <w:rsid w:val="00E4712E"/>
    <w:rPr>
      <w:rFonts w:ascii="宋体" w:eastAsia="宋体" w:hAnsi="Times New Roman"/>
      <w:noProof/>
      <w:sz w:val="21"/>
    </w:rPr>
  </w:style>
  <w:style w:type="paragraph" w:customStyle="1" w:styleId="a2">
    <w:name w:val="标准文件_三级项"/>
    <w:basedOn w:val="aff"/>
    <w:next w:val="affa"/>
    <w:link w:val="afffffe"/>
    <w:qFormat/>
    <w:rsid w:val="00E4712E"/>
    <w:pPr>
      <w:numPr>
        <w:ilvl w:val="2"/>
        <w:numId w:val="5"/>
      </w:numPr>
      <w:tabs>
        <w:tab w:val="clear" w:pos="2103"/>
        <w:tab w:val="left" w:pos="1678"/>
      </w:tabs>
      <w:spacing w:line="300" w:lineRule="exact"/>
    </w:pPr>
    <w:rPr>
      <w:rFonts w:hAnsiTheme="minorHAnsi"/>
    </w:rPr>
  </w:style>
  <w:style w:type="character" w:customStyle="1" w:styleId="afffffe">
    <w:name w:val="标准文件_三级项 字符"/>
    <w:basedOn w:val="aff0"/>
    <w:link w:val="a2"/>
    <w:qFormat/>
    <w:rsid w:val="00E4712E"/>
    <w:rPr>
      <w:rFonts w:ascii="宋体" w:eastAsia="宋体"/>
      <w:kern w:val="2"/>
      <w:sz w:val="21"/>
      <w:szCs w:val="22"/>
    </w:rPr>
  </w:style>
  <w:style w:type="paragraph" w:customStyle="1" w:styleId="ac">
    <w:name w:val="标准文件_字母编号列项（一级）"/>
    <w:next w:val="affa"/>
    <w:link w:val="affffff"/>
    <w:qFormat/>
    <w:rsid w:val="000E3C6E"/>
    <w:pPr>
      <w:numPr>
        <w:numId w:val="6"/>
      </w:numPr>
      <w:jc w:val="both"/>
    </w:pPr>
    <w:rPr>
      <w:rFonts w:ascii="宋体" w:eastAsia="宋体" w:hAnsi="Times New Roman"/>
      <w:sz w:val="21"/>
    </w:rPr>
  </w:style>
  <w:style w:type="character" w:customStyle="1" w:styleId="affffff">
    <w:name w:val="标准文件_字母编号列项（一级） 字符"/>
    <w:basedOn w:val="aff0"/>
    <w:link w:val="ac"/>
    <w:qFormat/>
    <w:rsid w:val="00E4712E"/>
    <w:rPr>
      <w:rFonts w:ascii="宋体" w:eastAsia="宋体" w:hAnsi="Times New Roman"/>
      <w:sz w:val="21"/>
    </w:rPr>
  </w:style>
  <w:style w:type="paragraph" w:customStyle="1" w:styleId="ad">
    <w:name w:val="标准文件_数字编号列项（二级）"/>
    <w:next w:val="affa"/>
    <w:link w:val="affffff0"/>
    <w:qFormat/>
    <w:rsid w:val="000E3C6E"/>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f0">
    <w:name w:val="标准文件_数字编号列项（二级） 字符"/>
    <w:basedOn w:val="aff0"/>
    <w:link w:val="ad"/>
    <w:qFormat/>
    <w:rsid w:val="00E4712E"/>
    <w:rPr>
      <w:rFonts w:ascii="宋体" w:eastAsia="宋体" w:hAnsi="Times New Roman" w:cs="Times New Roman"/>
      <w:sz w:val="21"/>
      <w:szCs w:val="22"/>
    </w:rPr>
  </w:style>
  <w:style w:type="paragraph" w:customStyle="1" w:styleId="ab">
    <w:name w:val="标准文件_引言一级条标题"/>
    <w:basedOn w:val="affa"/>
    <w:next w:val="affa"/>
    <w:link w:val="affffff1"/>
    <w:qFormat/>
    <w:rsid w:val="00E4712E"/>
    <w:pPr>
      <w:numPr>
        <w:ilvl w:val="1"/>
        <w:numId w:val="7"/>
      </w:numPr>
      <w:spacing w:beforeLines="50" w:afterLines="50"/>
    </w:pPr>
    <w:rPr>
      <w:rFonts w:ascii="黑体" w:eastAsia="黑体" w:hAnsi="黑体"/>
    </w:rPr>
  </w:style>
  <w:style w:type="character" w:customStyle="1" w:styleId="affffff1">
    <w:name w:val="标准文件_引言一级条标题 字符"/>
    <w:basedOn w:val="aff0"/>
    <w:link w:val="ab"/>
    <w:qFormat/>
    <w:rsid w:val="00E4712E"/>
    <w:rPr>
      <w:rFonts w:ascii="黑体" w:eastAsia="黑体" w:hAnsi="黑体"/>
      <w:noProof/>
      <w:sz w:val="21"/>
    </w:rPr>
  </w:style>
  <w:style w:type="paragraph" w:customStyle="1" w:styleId="ae">
    <w:name w:val="标准文件_引言二级条标题"/>
    <w:basedOn w:val="affa"/>
    <w:next w:val="affa"/>
    <w:link w:val="affffff2"/>
    <w:qFormat/>
    <w:rsid w:val="00E4712E"/>
    <w:pPr>
      <w:numPr>
        <w:ilvl w:val="2"/>
        <w:numId w:val="8"/>
      </w:numPr>
      <w:spacing w:beforeLines="50" w:afterLines="50"/>
    </w:pPr>
    <w:rPr>
      <w:rFonts w:ascii="黑体" w:eastAsia="黑体" w:hAnsi="黑体"/>
    </w:rPr>
  </w:style>
  <w:style w:type="character" w:customStyle="1" w:styleId="affffff2">
    <w:name w:val="标准文件_引言二级条标题 字符"/>
    <w:basedOn w:val="aff0"/>
    <w:link w:val="ae"/>
    <w:qFormat/>
    <w:rsid w:val="00E4712E"/>
    <w:rPr>
      <w:rFonts w:ascii="黑体" w:eastAsia="黑体" w:hAnsi="黑体"/>
      <w:noProof/>
      <w:sz w:val="21"/>
    </w:rPr>
  </w:style>
  <w:style w:type="paragraph" w:customStyle="1" w:styleId="afe">
    <w:name w:val="标准文件_引言三级条标题"/>
    <w:basedOn w:val="affa"/>
    <w:next w:val="affa"/>
    <w:link w:val="affffff3"/>
    <w:qFormat/>
    <w:rsid w:val="00E4712E"/>
    <w:pPr>
      <w:numPr>
        <w:ilvl w:val="3"/>
        <w:numId w:val="9"/>
      </w:numPr>
      <w:spacing w:beforeLines="50" w:afterLines="50"/>
    </w:pPr>
    <w:rPr>
      <w:rFonts w:ascii="黑体" w:eastAsia="黑体" w:hAnsi="黑体"/>
    </w:rPr>
  </w:style>
  <w:style w:type="character" w:customStyle="1" w:styleId="affffff3">
    <w:name w:val="标准文件_引言三级条标题 字符"/>
    <w:basedOn w:val="aff0"/>
    <w:link w:val="afe"/>
    <w:qFormat/>
    <w:rsid w:val="00E4712E"/>
    <w:rPr>
      <w:rFonts w:ascii="黑体" w:eastAsia="黑体" w:hAnsi="黑体"/>
      <w:noProof/>
      <w:sz w:val="21"/>
    </w:rPr>
  </w:style>
  <w:style w:type="paragraph" w:customStyle="1" w:styleId="af3">
    <w:name w:val="标准文件_引言四级条标题"/>
    <w:basedOn w:val="affa"/>
    <w:next w:val="affa"/>
    <w:link w:val="affffff4"/>
    <w:qFormat/>
    <w:rsid w:val="00E4712E"/>
    <w:pPr>
      <w:numPr>
        <w:ilvl w:val="4"/>
        <w:numId w:val="10"/>
      </w:numPr>
      <w:spacing w:beforeLines="50" w:afterLines="50"/>
    </w:pPr>
    <w:rPr>
      <w:rFonts w:ascii="黑体" w:eastAsia="黑体" w:hAnsi="黑体"/>
    </w:rPr>
  </w:style>
  <w:style w:type="character" w:customStyle="1" w:styleId="affffff4">
    <w:name w:val="标准文件_引言四级条标题 字符"/>
    <w:basedOn w:val="aff0"/>
    <w:link w:val="af3"/>
    <w:qFormat/>
    <w:rsid w:val="00E4712E"/>
    <w:rPr>
      <w:rFonts w:ascii="黑体" w:eastAsia="黑体" w:hAnsi="黑体"/>
      <w:noProof/>
      <w:sz w:val="21"/>
    </w:rPr>
  </w:style>
  <w:style w:type="paragraph" w:customStyle="1" w:styleId="a0">
    <w:name w:val="标准文件_引言五级条标题"/>
    <w:basedOn w:val="affa"/>
    <w:next w:val="affa"/>
    <w:link w:val="affffff5"/>
    <w:qFormat/>
    <w:rsid w:val="00E4712E"/>
    <w:pPr>
      <w:numPr>
        <w:ilvl w:val="5"/>
        <w:numId w:val="11"/>
      </w:numPr>
      <w:spacing w:beforeLines="50" w:afterLines="50"/>
    </w:pPr>
    <w:rPr>
      <w:rFonts w:ascii="黑体" w:eastAsia="黑体" w:hAnsi="黑体"/>
    </w:rPr>
  </w:style>
  <w:style w:type="character" w:customStyle="1" w:styleId="affffff5">
    <w:name w:val="标准文件_引言五级条标题 字符"/>
    <w:basedOn w:val="aff0"/>
    <w:link w:val="a0"/>
    <w:qFormat/>
    <w:rsid w:val="00E4712E"/>
    <w:rPr>
      <w:rFonts w:ascii="黑体" w:eastAsia="黑体" w:hAnsi="黑体"/>
      <w:noProof/>
      <w:sz w:val="21"/>
    </w:rPr>
  </w:style>
  <w:style w:type="paragraph" w:customStyle="1" w:styleId="affffff6">
    <w:name w:val="标准文件_引言一级无标题"/>
    <w:basedOn w:val="ab"/>
    <w:next w:val="affa"/>
    <w:link w:val="affffff7"/>
    <w:qFormat/>
    <w:rsid w:val="001F1221"/>
    <w:pPr>
      <w:spacing w:beforeLines="0" w:afterLines="0" w:line="276" w:lineRule="auto"/>
      <w:ind w:firstLineChars="0"/>
    </w:pPr>
    <w:rPr>
      <w:rFonts w:ascii="宋体" w:eastAsia="宋体" w:hAnsi="宋体"/>
    </w:rPr>
  </w:style>
  <w:style w:type="character" w:customStyle="1" w:styleId="affffff7">
    <w:name w:val="标准文件_引言一级无标题 字符"/>
    <w:basedOn w:val="aff0"/>
    <w:link w:val="affffff6"/>
    <w:qFormat/>
    <w:rsid w:val="001F1221"/>
    <w:rPr>
      <w:rFonts w:ascii="宋体" w:eastAsia="宋体" w:hAnsi="宋体"/>
      <w:noProof/>
      <w:sz w:val="21"/>
    </w:rPr>
  </w:style>
  <w:style w:type="paragraph" w:customStyle="1" w:styleId="affffff8">
    <w:name w:val="标准文件_引言二级无标题"/>
    <w:basedOn w:val="ae"/>
    <w:next w:val="affa"/>
    <w:link w:val="affffff9"/>
    <w:qFormat/>
    <w:rsid w:val="001F1221"/>
    <w:pPr>
      <w:spacing w:beforeLines="0" w:afterLines="0" w:line="276" w:lineRule="auto"/>
      <w:ind w:firstLineChars="0"/>
    </w:pPr>
    <w:rPr>
      <w:rFonts w:ascii="宋体" w:eastAsia="宋体" w:hAnsi="宋体"/>
    </w:rPr>
  </w:style>
  <w:style w:type="character" w:customStyle="1" w:styleId="affffff9">
    <w:name w:val="标准文件_引言二级无标题 字符"/>
    <w:basedOn w:val="aff0"/>
    <w:link w:val="affffff8"/>
    <w:qFormat/>
    <w:rsid w:val="001F1221"/>
    <w:rPr>
      <w:rFonts w:ascii="宋体" w:eastAsia="宋体" w:hAnsi="宋体"/>
      <w:noProof/>
      <w:sz w:val="21"/>
    </w:rPr>
  </w:style>
  <w:style w:type="paragraph" w:customStyle="1" w:styleId="affffffa">
    <w:name w:val="标准文件_引言三级无标题"/>
    <w:basedOn w:val="afe"/>
    <w:next w:val="affa"/>
    <w:link w:val="affffffb"/>
    <w:qFormat/>
    <w:rsid w:val="001F1221"/>
    <w:pPr>
      <w:spacing w:beforeLines="0" w:afterLines="0" w:line="276" w:lineRule="auto"/>
      <w:ind w:firstLineChars="0"/>
    </w:pPr>
    <w:rPr>
      <w:rFonts w:ascii="宋体" w:eastAsia="宋体" w:hAnsi="宋体"/>
    </w:rPr>
  </w:style>
  <w:style w:type="character" w:customStyle="1" w:styleId="affffffb">
    <w:name w:val="标准文件_引言三级无标题 字符"/>
    <w:basedOn w:val="aff0"/>
    <w:link w:val="affffffa"/>
    <w:qFormat/>
    <w:rsid w:val="001F1221"/>
    <w:rPr>
      <w:rFonts w:ascii="宋体" w:eastAsia="宋体" w:hAnsi="宋体"/>
      <w:noProof/>
      <w:sz w:val="21"/>
    </w:rPr>
  </w:style>
  <w:style w:type="paragraph" w:customStyle="1" w:styleId="affffffc">
    <w:name w:val="标准文件_引言四级无标题"/>
    <w:basedOn w:val="af3"/>
    <w:next w:val="affa"/>
    <w:link w:val="affffffd"/>
    <w:qFormat/>
    <w:rsid w:val="001F1221"/>
    <w:pPr>
      <w:spacing w:beforeLines="0" w:afterLines="0" w:line="276" w:lineRule="auto"/>
      <w:ind w:firstLineChars="0"/>
    </w:pPr>
    <w:rPr>
      <w:rFonts w:ascii="宋体" w:eastAsia="宋体" w:hAnsi="宋体"/>
    </w:rPr>
  </w:style>
  <w:style w:type="character" w:customStyle="1" w:styleId="affffffd">
    <w:name w:val="标准文件_引言四级无标题 字符"/>
    <w:basedOn w:val="aff0"/>
    <w:link w:val="affffffc"/>
    <w:qFormat/>
    <w:rsid w:val="001F1221"/>
    <w:rPr>
      <w:rFonts w:ascii="宋体" w:eastAsia="宋体" w:hAnsi="宋体"/>
      <w:noProof/>
      <w:sz w:val="21"/>
    </w:rPr>
  </w:style>
  <w:style w:type="paragraph" w:customStyle="1" w:styleId="affffffe">
    <w:name w:val="标准文件_引言五级无标题"/>
    <w:basedOn w:val="a0"/>
    <w:next w:val="affa"/>
    <w:link w:val="afffffff"/>
    <w:qFormat/>
    <w:rsid w:val="001F1221"/>
    <w:pPr>
      <w:spacing w:beforeLines="0" w:afterLines="0" w:line="276" w:lineRule="auto"/>
      <w:ind w:firstLineChars="0"/>
    </w:pPr>
    <w:rPr>
      <w:rFonts w:ascii="宋体" w:eastAsia="宋体" w:hAnsi="宋体"/>
    </w:rPr>
  </w:style>
  <w:style w:type="character" w:customStyle="1" w:styleId="afffffff">
    <w:name w:val="标准文件_引言五级无标题 字符"/>
    <w:basedOn w:val="aff0"/>
    <w:link w:val="affffffe"/>
    <w:qFormat/>
    <w:rsid w:val="001F1221"/>
    <w:rPr>
      <w:rFonts w:ascii="宋体" w:eastAsia="宋体" w:hAnsi="宋体"/>
      <w:noProof/>
      <w:sz w:val="21"/>
    </w:rPr>
  </w:style>
  <w:style w:type="paragraph" w:customStyle="1" w:styleId="af7">
    <w:name w:val="标准文件_章标题"/>
    <w:next w:val="affa"/>
    <w:link w:val="afffffff0"/>
    <w:qFormat/>
    <w:rsid w:val="00127CBF"/>
    <w:pPr>
      <w:numPr>
        <w:numId w:val="12"/>
      </w:numPr>
      <w:spacing w:beforeLines="100" w:afterLines="100"/>
      <w:jc w:val="both"/>
      <w:outlineLvl w:val="0"/>
    </w:pPr>
    <w:rPr>
      <w:rFonts w:ascii="黑体" w:eastAsia="黑体" w:hAnsi="Times New Roman"/>
      <w:sz w:val="21"/>
    </w:rPr>
  </w:style>
  <w:style w:type="character" w:customStyle="1" w:styleId="afffffff0">
    <w:name w:val="标准文件_章标题 字符"/>
    <w:basedOn w:val="aff0"/>
    <w:link w:val="af7"/>
    <w:qFormat/>
    <w:rsid w:val="00E4712E"/>
    <w:rPr>
      <w:rFonts w:ascii="黑体" w:eastAsia="黑体" w:hAnsi="Times New Roman"/>
      <w:sz w:val="21"/>
    </w:rPr>
  </w:style>
  <w:style w:type="paragraph" w:customStyle="1" w:styleId="af8">
    <w:name w:val="标准文件_一级条标题"/>
    <w:basedOn w:val="af7"/>
    <w:next w:val="affa"/>
    <w:link w:val="afffffff1"/>
    <w:qFormat/>
    <w:rsid w:val="00127CBF"/>
    <w:pPr>
      <w:numPr>
        <w:ilvl w:val="1"/>
      </w:numPr>
      <w:spacing w:beforeLines="50" w:afterLines="50"/>
      <w:outlineLvl w:val="1"/>
    </w:pPr>
  </w:style>
  <w:style w:type="character" w:customStyle="1" w:styleId="afffffff1">
    <w:name w:val="标准文件_一级条标题 字符"/>
    <w:basedOn w:val="aff0"/>
    <w:link w:val="af8"/>
    <w:qFormat/>
    <w:rsid w:val="00E4712E"/>
    <w:rPr>
      <w:rFonts w:ascii="黑体" w:eastAsia="黑体" w:hAnsi="Times New Roman"/>
      <w:sz w:val="21"/>
    </w:rPr>
  </w:style>
  <w:style w:type="paragraph" w:customStyle="1" w:styleId="af9">
    <w:name w:val="标准文件_二级条标题"/>
    <w:next w:val="affa"/>
    <w:link w:val="afffffff2"/>
    <w:qFormat/>
    <w:rsid w:val="00127CBF"/>
    <w:pPr>
      <w:numPr>
        <w:ilvl w:val="2"/>
        <w:numId w:val="12"/>
      </w:numPr>
      <w:spacing w:beforeLines="50" w:afterLines="50"/>
      <w:jc w:val="both"/>
      <w:outlineLvl w:val="2"/>
    </w:pPr>
    <w:rPr>
      <w:rFonts w:ascii="黑体" w:eastAsia="黑体" w:hAnsi="黑体"/>
      <w:sz w:val="21"/>
    </w:rPr>
  </w:style>
  <w:style w:type="character" w:customStyle="1" w:styleId="afffffff2">
    <w:name w:val="标准文件_二级条标题 字符"/>
    <w:basedOn w:val="aff0"/>
    <w:link w:val="af9"/>
    <w:qFormat/>
    <w:rsid w:val="00E4712E"/>
    <w:rPr>
      <w:rFonts w:ascii="黑体" w:eastAsia="黑体" w:hAnsi="黑体"/>
      <w:sz w:val="21"/>
    </w:rPr>
  </w:style>
  <w:style w:type="paragraph" w:customStyle="1" w:styleId="afa">
    <w:name w:val="标准文件_三级条标题"/>
    <w:basedOn w:val="af9"/>
    <w:next w:val="affa"/>
    <w:link w:val="afffffff3"/>
    <w:qFormat/>
    <w:rsid w:val="00127CBF"/>
    <w:pPr>
      <w:numPr>
        <w:ilvl w:val="3"/>
      </w:numPr>
      <w:outlineLvl w:val="3"/>
    </w:pPr>
  </w:style>
  <w:style w:type="character" w:customStyle="1" w:styleId="afffffff3">
    <w:name w:val="标准文件_三级条标题 字符"/>
    <w:basedOn w:val="aff0"/>
    <w:link w:val="afa"/>
    <w:qFormat/>
    <w:rsid w:val="00E4712E"/>
    <w:rPr>
      <w:rFonts w:ascii="黑体" w:eastAsia="黑体" w:hAnsi="黑体"/>
      <w:sz w:val="21"/>
    </w:rPr>
  </w:style>
  <w:style w:type="paragraph" w:customStyle="1" w:styleId="afb">
    <w:name w:val="标准文件_四级条标题"/>
    <w:next w:val="affa"/>
    <w:link w:val="afffffff4"/>
    <w:qFormat/>
    <w:rsid w:val="00127CBF"/>
    <w:pPr>
      <w:numPr>
        <w:ilvl w:val="4"/>
        <w:numId w:val="12"/>
      </w:numPr>
      <w:spacing w:beforeLines="50" w:afterLines="50"/>
      <w:jc w:val="both"/>
      <w:outlineLvl w:val="4"/>
    </w:pPr>
    <w:rPr>
      <w:rFonts w:ascii="黑体" w:eastAsia="黑体" w:hAnsi="黑体"/>
      <w:kern w:val="2"/>
      <w:sz w:val="21"/>
      <w:szCs w:val="22"/>
    </w:rPr>
  </w:style>
  <w:style w:type="character" w:customStyle="1" w:styleId="afffffff4">
    <w:name w:val="标准文件_四级条标题 字符"/>
    <w:basedOn w:val="aff0"/>
    <w:link w:val="afb"/>
    <w:qFormat/>
    <w:rsid w:val="00E4712E"/>
    <w:rPr>
      <w:rFonts w:ascii="黑体" w:eastAsia="黑体" w:hAnsi="黑体"/>
      <w:kern w:val="2"/>
      <w:sz w:val="21"/>
      <w:szCs w:val="22"/>
    </w:rPr>
  </w:style>
  <w:style w:type="paragraph" w:customStyle="1" w:styleId="afc">
    <w:name w:val="标准文件_五级条标题"/>
    <w:next w:val="affa"/>
    <w:link w:val="afffffff5"/>
    <w:qFormat/>
    <w:rsid w:val="00127CBF"/>
    <w:pPr>
      <w:numPr>
        <w:ilvl w:val="5"/>
        <w:numId w:val="12"/>
      </w:numPr>
      <w:spacing w:beforeLines="50" w:afterLines="50"/>
      <w:jc w:val="both"/>
      <w:outlineLvl w:val="4"/>
    </w:pPr>
    <w:rPr>
      <w:rFonts w:ascii="黑体" w:eastAsia="黑体" w:hAnsi="黑体"/>
      <w:kern w:val="2"/>
      <w:sz w:val="21"/>
      <w:szCs w:val="22"/>
    </w:rPr>
  </w:style>
  <w:style w:type="character" w:customStyle="1" w:styleId="afffffff5">
    <w:name w:val="标准文件_五级条标题 字符"/>
    <w:basedOn w:val="aff0"/>
    <w:link w:val="afc"/>
    <w:qFormat/>
    <w:rsid w:val="00E4712E"/>
    <w:rPr>
      <w:rFonts w:ascii="黑体" w:eastAsia="黑体" w:hAnsi="黑体"/>
      <w:kern w:val="2"/>
      <w:sz w:val="21"/>
      <w:szCs w:val="22"/>
    </w:rPr>
  </w:style>
  <w:style w:type="paragraph" w:customStyle="1" w:styleId="afffffff6">
    <w:name w:val="标准文件_一级无标题"/>
    <w:basedOn w:val="af8"/>
    <w:link w:val="afffffff7"/>
    <w:qFormat/>
    <w:rsid w:val="001F1221"/>
    <w:pPr>
      <w:spacing w:beforeLines="0" w:afterLines="0"/>
      <w:outlineLvl w:val="9"/>
    </w:pPr>
    <w:rPr>
      <w:rFonts w:ascii="宋体" w:eastAsia="宋体" w:hAnsi="宋体"/>
      <w:kern w:val="2"/>
      <w:szCs w:val="22"/>
    </w:rPr>
  </w:style>
  <w:style w:type="character" w:customStyle="1" w:styleId="afffffff7">
    <w:name w:val="标准文件_一级无标题 字符"/>
    <w:basedOn w:val="aff0"/>
    <w:link w:val="afffffff6"/>
    <w:qFormat/>
    <w:rsid w:val="001F1221"/>
    <w:rPr>
      <w:rFonts w:ascii="宋体" w:eastAsia="宋体" w:hAnsi="宋体"/>
      <w:kern w:val="2"/>
      <w:sz w:val="21"/>
      <w:szCs w:val="22"/>
    </w:rPr>
  </w:style>
  <w:style w:type="paragraph" w:customStyle="1" w:styleId="afffffff8">
    <w:name w:val="标准文件_二级无标题"/>
    <w:basedOn w:val="af9"/>
    <w:link w:val="afffffff9"/>
    <w:qFormat/>
    <w:rsid w:val="001F1221"/>
    <w:pPr>
      <w:spacing w:beforeLines="0" w:afterLines="0"/>
      <w:outlineLvl w:val="9"/>
    </w:pPr>
    <w:rPr>
      <w:rFonts w:ascii="宋体" w:eastAsia="宋体" w:hAnsi="宋体"/>
      <w:kern w:val="2"/>
      <w:szCs w:val="22"/>
    </w:rPr>
  </w:style>
  <w:style w:type="character" w:customStyle="1" w:styleId="afffffff9">
    <w:name w:val="标准文件_二级无标题 字符"/>
    <w:basedOn w:val="aff0"/>
    <w:link w:val="afffffff8"/>
    <w:qFormat/>
    <w:rsid w:val="001F1221"/>
    <w:rPr>
      <w:rFonts w:ascii="宋体" w:eastAsia="宋体" w:hAnsi="宋体"/>
      <w:kern w:val="2"/>
      <w:sz w:val="21"/>
      <w:szCs w:val="22"/>
    </w:rPr>
  </w:style>
  <w:style w:type="paragraph" w:customStyle="1" w:styleId="afffffffa">
    <w:name w:val="标准文件_三级无标题"/>
    <w:basedOn w:val="afa"/>
    <w:link w:val="afffffffb"/>
    <w:qFormat/>
    <w:rsid w:val="001F1221"/>
    <w:pPr>
      <w:spacing w:beforeLines="0" w:afterLines="0"/>
      <w:outlineLvl w:val="9"/>
    </w:pPr>
    <w:rPr>
      <w:rFonts w:ascii="宋体" w:eastAsia="宋体" w:hAnsi="宋体"/>
    </w:rPr>
  </w:style>
  <w:style w:type="character" w:customStyle="1" w:styleId="afffffffb">
    <w:name w:val="标准文件_三级无标题 字符"/>
    <w:basedOn w:val="aff0"/>
    <w:link w:val="afffffffa"/>
    <w:qFormat/>
    <w:rsid w:val="001F1221"/>
    <w:rPr>
      <w:rFonts w:ascii="宋体" w:eastAsia="宋体" w:hAnsi="宋体"/>
      <w:sz w:val="21"/>
    </w:rPr>
  </w:style>
  <w:style w:type="paragraph" w:customStyle="1" w:styleId="afffffffc">
    <w:name w:val="标准文件_四级无标题"/>
    <w:basedOn w:val="afb"/>
    <w:link w:val="afffffffd"/>
    <w:qFormat/>
    <w:rsid w:val="001F1221"/>
    <w:pPr>
      <w:spacing w:beforeLines="0" w:afterLines="0"/>
      <w:outlineLvl w:val="9"/>
    </w:pPr>
    <w:rPr>
      <w:rFonts w:ascii="宋体" w:eastAsia="宋体" w:hAnsi="宋体"/>
    </w:rPr>
  </w:style>
  <w:style w:type="character" w:customStyle="1" w:styleId="afffffffd">
    <w:name w:val="标准文件_四级无标题 字符"/>
    <w:basedOn w:val="aff0"/>
    <w:link w:val="afffffffc"/>
    <w:qFormat/>
    <w:rsid w:val="001F1221"/>
    <w:rPr>
      <w:rFonts w:ascii="宋体" w:eastAsia="宋体" w:hAnsi="宋体"/>
      <w:kern w:val="2"/>
      <w:sz w:val="21"/>
      <w:szCs w:val="22"/>
    </w:rPr>
  </w:style>
  <w:style w:type="paragraph" w:customStyle="1" w:styleId="afffffffe">
    <w:name w:val="标准文件_五级无标题"/>
    <w:basedOn w:val="afc"/>
    <w:link w:val="affffffff"/>
    <w:qFormat/>
    <w:rsid w:val="001F1221"/>
    <w:pPr>
      <w:spacing w:beforeLines="0" w:afterLines="0"/>
      <w:outlineLvl w:val="9"/>
    </w:pPr>
    <w:rPr>
      <w:rFonts w:ascii="宋体" w:eastAsia="宋体" w:hAnsi="宋体"/>
    </w:rPr>
  </w:style>
  <w:style w:type="character" w:customStyle="1" w:styleId="affffffff">
    <w:name w:val="标准文件_五级无标题 字符"/>
    <w:basedOn w:val="aff0"/>
    <w:link w:val="afffffffe"/>
    <w:qFormat/>
    <w:rsid w:val="001F1221"/>
    <w:rPr>
      <w:rFonts w:ascii="宋体" w:eastAsia="宋体" w:hAnsi="宋体"/>
      <w:kern w:val="2"/>
      <w:sz w:val="21"/>
      <w:szCs w:val="22"/>
    </w:rPr>
  </w:style>
  <w:style w:type="paragraph" w:customStyle="1" w:styleId="affffffff0">
    <w:name w:val="标准文件_术语条一"/>
    <w:basedOn w:val="afffffff6"/>
    <w:next w:val="affa"/>
    <w:link w:val="affffffff1"/>
    <w:qFormat/>
    <w:rsid w:val="00E4712E"/>
    <w:pPr>
      <w:ind w:hangingChars="200" w:hanging="200"/>
    </w:pPr>
    <w:rPr>
      <w:rFonts w:ascii="黑体" w:eastAsia="黑体" w:hAnsi="黑体"/>
    </w:rPr>
  </w:style>
  <w:style w:type="character" w:customStyle="1" w:styleId="affffffff1">
    <w:name w:val="标准文件_术语条一 字符"/>
    <w:basedOn w:val="aff0"/>
    <w:link w:val="affffffff0"/>
    <w:qFormat/>
    <w:rsid w:val="00E4712E"/>
    <w:rPr>
      <w:rFonts w:ascii="黑体" w:eastAsia="黑体" w:hAnsi="黑体"/>
      <w:kern w:val="2"/>
      <w:sz w:val="21"/>
      <w:szCs w:val="22"/>
    </w:rPr>
  </w:style>
  <w:style w:type="paragraph" w:customStyle="1" w:styleId="affffffff2">
    <w:name w:val="标准文件_术语条二"/>
    <w:basedOn w:val="afffffff8"/>
    <w:next w:val="affa"/>
    <w:link w:val="affffffff3"/>
    <w:qFormat/>
    <w:rsid w:val="00E4712E"/>
    <w:pPr>
      <w:ind w:hangingChars="200" w:hanging="200"/>
    </w:pPr>
    <w:rPr>
      <w:rFonts w:ascii="黑体" w:eastAsia="黑体" w:hAnsi="黑体"/>
    </w:rPr>
  </w:style>
  <w:style w:type="character" w:customStyle="1" w:styleId="affffffff3">
    <w:name w:val="标准文件_术语条二 字符"/>
    <w:basedOn w:val="aff0"/>
    <w:link w:val="affffffff2"/>
    <w:qFormat/>
    <w:rsid w:val="00E4712E"/>
    <w:rPr>
      <w:rFonts w:ascii="黑体" w:eastAsia="黑体" w:hAnsi="黑体"/>
      <w:kern w:val="2"/>
      <w:sz w:val="21"/>
      <w:szCs w:val="22"/>
    </w:rPr>
  </w:style>
  <w:style w:type="paragraph" w:customStyle="1" w:styleId="affffffff4">
    <w:name w:val="标准文件_术语条三"/>
    <w:basedOn w:val="afffffffa"/>
    <w:next w:val="affa"/>
    <w:link w:val="affffffff5"/>
    <w:qFormat/>
    <w:rsid w:val="00E4712E"/>
    <w:pPr>
      <w:ind w:hangingChars="200" w:hanging="200"/>
    </w:pPr>
    <w:rPr>
      <w:rFonts w:ascii="黑体" w:eastAsia="黑体" w:hAnsi="黑体"/>
    </w:rPr>
  </w:style>
  <w:style w:type="character" w:customStyle="1" w:styleId="affffffff5">
    <w:name w:val="标准文件_术语条三 字符"/>
    <w:basedOn w:val="aff0"/>
    <w:link w:val="affffffff4"/>
    <w:qFormat/>
    <w:rsid w:val="00E4712E"/>
    <w:rPr>
      <w:rFonts w:ascii="黑体" w:eastAsia="黑体" w:hAnsi="黑体"/>
      <w:sz w:val="21"/>
    </w:rPr>
  </w:style>
  <w:style w:type="paragraph" w:customStyle="1" w:styleId="affffffff6">
    <w:name w:val="标准文件_术语条四"/>
    <w:basedOn w:val="afffffffc"/>
    <w:next w:val="affa"/>
    <w:link w:val="affffffff7"/>
    <w:qFormat/>
    <w:rsid w:val="00E4712E"/>
    <w:pPr>
      <w:ind w:hangingChars="200" w:hanging="200"/>
    </w:pPr>
    <w:rPr>
      <w:rFonts w:ascii="黑体" w:eastAsia="黑体" w:hAnsi="黑体"/>
    </w:rPr>
  </w:style>
  <w:style w:type="character" w:customStyle="1" w:styleId="affffffff7">
    <w:name w:val="标准文件_术语条四 字符"/>
    <w:basedOn w:val="aff0"/>
    <w:link w:val="affffffff6"/>
    <w:qFormat/>
    <w:rsid w:val="00E4712E"/>
    <w:rPr>
      <w:rFonts w:ascii="黑体" w:eastAsia="黑体" w:hAnsi="黑体"/>
      <w:kern w:val="2"/>
      <w:sz w:val="21"/>
      <w:szCs w:val="22"/>
    </w:rPr>
  </w:style>
  <w:style w:type="paragraph" w:customStyle="1" w:styleId="affffffff8">
    <w:name w:val="标准文件_术语条五"/>
    <w:basedOn w:val="afffffffe"/>
    <w:next w:val="affa"/>
    <w:link w:val="affffffff9"/>
    <w:qFormat/>
    <w:rsid w:val="00E4712E"/>
    <w:pPr>
      <w:ind w:hangingChars="200" w:hanging="200"/>
    </w:pPr>
    <w:rPr>
      <w:rFonts w:ascii="黑体" w:eastAsia="黑体" w:hAnsi="黑体"/>
    </w:rPr>
  </w:style>
  <w:style w:type="character" w:customStyle="1" w:styleId="affffffff9">
    <w:name w:val="标准文件_术语条五 字符"/>
    <w:basedOn w:val="aff0"/>
    <w:link w:val="affffffff8"/>
    <w:qFormat/>
    <w:rsid w:val="00E4712E"/>
    <w:rPr>
      <w:rFonts w:ascii="黑体" w:eastAsia="黑体" w:hAnsi="黑体"/>
      <w:kern w:val="2"/>
      <w:sz w:val="21"/>
      <w:szCs w:val="22"/>
    </w:rPr>
  </w:style>
  <w:style w:type="paragraph" w:customStyle="1" w:styleId="a9">
    <w:name w:val="标准文件_附录标识"/>
    <w:basedOn w:val="aff"/>
    <w:next w:val="affa"/>
    <w:link w:val="affffffffa"/>
    <w:qFormat/>
    <w:rsid w:val="00E4712E"/>
    <w:pPr>
      <w:widowControl/>
      <w:numPr>
        <w:numId w:val="1"/>
      </w:numPr>
      <w:spacing w:beforeLines="25" w:afterLines="50"/>
      <w:jc w:val="center"/>
      <w:outlineLvl w:val="0"/>
    </w:pPr>
    <w:rPr>
      <w:rFonts w:ascii="黑体" w:eastAsia="黑体" w:hAnsi="黑体"/>
    </w:rPr>
  </w:style>
  <w:style w:type="character" w:customStyle="1" w:styleId="affffffffa">
    <w:name w:val="标准文件_附录标识 字符"/>
    <w:basedOn w:val="aff0"/>
    <w:link w:val="a9"/>
    <w:qFormat/>
    <w:rsid w:val="00E4712E"/>
    <w:rPr>
      <w:rFonts w:ascii="黑体" w:eastAsia="黑体" w:hAnsi="黑体"/>
      <w:kern w:val="2"/>
      <w:sz w:val="21"/>
      <w:szCs w:val="22"/>
    </w:rPr>
  </w:style>
  <w:style w:type="character" w:customStyle="1" w:styleId="21">
    <w:name w:val="标题 2 字符"/>
    <w:basedOn w:val="aff0"/>
    <w:link w:val="2"/>
    <w:uiPriority w:val="9"/>
    <w:semiHidden/>
    <w:qFormat/>
    <w:rsid w:val="00E4712E"/>
    <w:rPr>
      <w:rFonts w:asciiTheme="majorHAnsi" w:eastAsiaTheme="majorEastAsia" w:hAnsiTheme="majorHAnsi" w:cstheme="majorBidi"/>
      <w:b/>
      <w:bCs/>
      <w:kern w:val="2"/>
      <w:sz w:val="32"/>
      <w:szCs w:val="32"/>
    </w:rPr>
  </w:style>
  <w:style w:type="character" w:customStyle="1" w:styleId="30">
    <w:name w:val="标题 3 字符"/>
    <w:basedOn w:val="aff0"/>
    <w:link w:val="3"/>
    <w:uiPriority w:val="9"/>
    <w:semiHidden/>
    <w:qFormat/>
    <w:rsid w:val="00E4712E"/>
    <w:rPr>
      <w:rFonts w:ascii="宋体" w:eastAsia="宋体" w:hAnsi="Times New Roman"/>
      <w:b/>
      <w:bCs/>
      <w:kern w:val="2"/>
      <w:sz w:val="32"/>
      <w:szCs w:val="32"/>
    </w:rPr>
  </w:style>
  <w:style w:type="character" w:customStyle="1" w:styleId="40">
    <w:name w:val="标题 4 字符"/>
    <w:basedOn w:val="aff0"/>
    <w:link w:val="4"/>
    <w:uiPriority w:val="9"/>
    <w:semiHidden/>
    <w:qFormat/>
    <w:rsid w:val="00E4712E"/>
    <w:rPr>
      <w:rFonts w:asciiTheme="majorHAnsi" w:eastAsiaTheme="majorEastAsia" w:hAnsiTheme="majorHAnsi" w:cstheme="majorBidi"/>
      <w:b/>
      <w:bCs/>
      <w:kern w:val="2"/>
      <w:sz w:val="28"/>
      <w:szCs w:val="28"/>
    </w:rPr>
  </w:style>
  <w:style w:type="character" w:customStyle="1" w:styleId="50">
    <w:name w:val="标题 5 字符"/>
    <w:basedOn w:val="aff0"/>
    <w:link w:val="5"/>
    <w:uiPriority w:val="9"/>
    <w:semiHidden/>
    <w:qFormat/>
    <w:rsid w:val="00E4712E"/>
    <w:rPr>
      <w:rFonts w:ascii="宋体" w:eastAsia="宋体" w:hAnsi="Times New Roman"/>
      <w:b/>
      <w:bCs/>
      <w:kern w:val="2"/>
      <w:sz w:val="28"/>
      <w:szCs w:val="28"/>
    </w:rPr>
  </w:style>
  <w:style w:type="character" w:customStyle="1" w:styleId="60">
    <w:name w:val="标题 6 字符"/>
    <w:basedOn w:val="aff0"/>
    <w:link w:val="6"/>
    <w:uiPriority w:val="9"/>
    <w:semiHidden/>
    <w:qFormat/>
    <w:rsid w:val="00E4712E"/>
    <w:rPr>
      <w:rFonts w:asciiTheme="majorHAnsi" w:eastAsiaTheme="majorEastAsia" w:hAnsiTheme="majorHAnsi" w:cstheme="majorBidi"/>
      <w:b/>
      <w:bCs/>
      <w:kern w:val="2"/>
      <w:sz w:val="24"/>
      <w:szCs w:val="24"/>
    </w:rPr>
  </w:style>
  <w:style w:type="character" w:customStyle="1" w:styleId="70">
    <w:name w:val="标题 7 字符"/>
    <w:basedOn w:val="aff0"/>
    <w:link w:val="7"/>
    <w:uiPriority w:val="9"/>
    <w:semiHidden/>
    <w:qFormat/>
    <w:rsid w:val="00E4712E"/>
    <w:rPr>
      <w:rFonts w:ascii="宋体" w:eastAsia="宋体" w:hAnsi="Times New Roman"/>
      <w:b/>
      <w:bCs/>
      <w:kern w:val="2"/>
      <w:sz w:val="24"/>
      <w:szCs w:val="24"/>
    </w:rPr>
  </w:style>
  <w:style w:type="character" w:customStyle="1" w:styleId="80">
    <w:name w:val="标题 8 字符"/>
    <w:basedOn w:val="aff0"/>
    <w:link w:val="8"/>
    <w:uiPriority w:val="9"/>
    <w:semiHidden/>
    <w:rsid w:val="00E4712E"/>
    <w:rPr>
      <w:rFonts w:asciiTheme="majorHAnsi" w:eastAsiaTheme="majorEastAsia" w:hAnsiTheme="majorHAnsi" w:cstheme="majorBidi"/>
      <w:kern w:val="2"/>
      <w:sz w:val="24"/>
      <w:szCs w:val="24"/>
    </w:rPr>
  </w:style>
  <w:style w:type="character" w:customStyle="1" w:styleId="90">
    <w:name w:val="标题 9 字符"/>
    <w:basedOn w:val="aff0"/>
    <w:link w:val="9"/>
    <w:uiPriority w:val="9"/>
    <w:semiHidden/>
    <w:qFormat/>
    <w:rsid w:val="00E4712E"/>
    <w:rPr>
      <w:rFonts w:asciiTheme="majorHAnsi" w:eastAsiaTheme="majorEastAsia" w:hAnsiTheme="majorHAnsi" w:cstheme="majorBidi"/>
      <w:kern w:val="2"/>
      <w:sz w:val="21"/>
      <w:szCs w:val="21"/>
    </w:rPr>
  </w:style>
  <w:style w:type="paragraph" w:customStyle="1" w:styleId="affffffffb">
    <w:name w:val="标准文件_附录一级条标题"/>
    <w:next w:val="affa"/>
    <w:link w:val="affffffffc"/>
    <w:rsid w:val="00E4712E"/>
    <w:pPr>
      <w:spacing w:beforeLines="50" w:afterLines="50"/>
      <w:jc w:val="both"/>
      <w:outlineLvl w:val="2"/>
    </w:pPr>
    <w:rPr>
      <w:rFonts w:ascii="黑体" w:eastAsia="黑体" w:hAnsi="黑体"/>
      <w:kern w:val="2"/>
      <w:sz w:val="21"/>
      <w:szCs w:val="22"/>
    </w:rPr>
  </w:style>
  <w:style w:type="character" w:customStyle="1" w:styleId="affffffffc">
    <w:name w:val="标准文件_附录一级条标题 字符"/>
    <w:basedOn w:val="aff0"/>
    <w:link w:val="affffffffb"/>
    <w:rsid w:val="00E4712E"/>
    <w:rPr>
      <w:rFonts w:ascii="黑体" w:eastAsia="黑体" w:hAnsi="黑体"/>
    </w:rPr>
  </w:style>
  <w:style w:type="paragraph" w:customStyle="1" w:styleId="affffffffd">
    <w:name w:val="标准文件_附录二级条标题"/>
    <w:next w:val="affa"/>
    <w:link w:val="affffffffe"/>
    <w:rsid w:val="00E4712E"/>
    <w:pPr>
      <w:spacing w:beforeLines="50" w:afterLines="50"/>
      <w:jc w:val="both"/>
      <w:outlineLvl w:val="2"/>
    </w:pPr>
    <w:rPr>
      <w:rFonts w:ascii="黑体" w:eastAsia="黑体" w:hAnsi="黑体"/>
      <w:kern w:val="2"/>
      <w:sz w:val="21"/>
      <w:szCs w:val="22"/>
    </w:rPr>
  </w:style>
  <w:style w:type="character" w:customStyle="1" w:styleId="affffffffe">
    <w:name w:val="标准文件_附录二级条标题 字符"/>
    <w:basedOn w:val="aff0"/>
    <w:link w:val="affffffffd"/>
    <w:qFormat/>
    <w:rsid w:val="00E4712E"/>
    <w:rPr>
      <w:rFonts w:ascii="黑体" w:eastAsia="黑体" w:hAnsi="黑体"/>
    </w:rPr>
  </w:style>
  <w:style w:type="paragraph" w:customStyle="1" w:styleId="afffffffff">
    <w:name w:val="标准文件_附录三级条标题"/>
    <w:next w:val="affa"/>
    <w:link w:val="afffffffff0"/>
    <w:rsid w:val="00E4712E"/>
    <w:pPr>
      <w:spacing w:beforeLines="50" w:afterLines="50"/>
      <w:jc w:val="both"/>
      <w:outlineLvl w:val="2"/>
    </w:pPr>
    <w:rPr>
      <w:rFonts w:ascii="黑体" w:eastAsia="黑体" w:hAnsi="黑体"/>
      <w:kern w:val="2"/>
      <w:sz w:val="21"/>
      <w:szCs w:val="22"/>
    </w:rPr>
  </w:style>
  <w:style w:type="character" w:customStyle="1" w:styleId="afffffffff0">
    <w:name w:val="标准文件_附录三级条标题 字符"/>
    <w:basedOn w:val="aff0"/>
    <w:link w:val="afffffffff"/>
    <w:qFormat/>
    <w:rsid w:val="00E4712E"/>
    <w:rPr>
      <w:rFonts w:ascii="黑体" w:eastAsia="黑体" w:hAnsi="黑体"/>
    </w:rPr>
  </w:style>
  <w:style w:type="paragraph" w:customStyle="1" w:styleId="afffffffff1">
    <w:name w:val="标准文件_附录四级条标题"/>
    <w:next w:val="affa"/>
    <w:link w:val="afffffffff2"/>
    <w:qFormat/>
    <w:rsid w:val="00E4712E"/>
    <w:pPr>
      <w:spacing w:beforeLines="50" w:afterLines="50"/>
      <w:jc w:val="both"/>
      <w:outlineLvl w:val="2"/>
    </w:pPr>
    <w:rPr>
      <w:rFonts w:ascii="黑体" w:eastAsia="黑体" w:hAnsi="黑体"/>
      <w:kern w:val="2"/>
      <w:sz w:val="21"/>
      <w:szCs w:val="22"/>
    </w:rPr>
  </w:style>
  <w:style w:type="character" w:customStyle="1" w:styleId="afffffffff2">
    <w:name w:val="标准文件_附录四级条标题 字符"/>
    <w:basedOn w:val="aff0"/>
    <w:link w:val="afffffffff1"/>
    <w:rsid w:val="00E4712E"/>
    <w:rPr>
      <w:rFonts w:ascii="黑体" w:eastAsia="黑体" w:hAnsi="黑体"/>
    </w:rPr>
  </w:style>
  <w:style w:type="paragraph" w:customStyle="1" w:styleId="afffffffff3">
    <w:name w:val="标准文件_附录五级条标题"/>
    <w:next w:val="affa"/>
    <w:link w:val="afffffffff4"/>
    <w:qFormat/>
    <w:rsid w:val="00E4712E"/>
    <w:pPr>
      <w:spacing w:beforeLines="50" w:afterLines="50"/>
      <w:jc w:val="both"/>
      <w:outlineLvl w:val="2"/>
    </w:pPr>
    <w:rPr>
      <w:rFonts w:ascii="黑体" w:eastAsia="黑体" w:hAnsi="黑体"/>
      <w:kern w:val="2"/>
      <w:sz w:val="21"/>
      <w:szCs w:val="22"/>
    </w:rPr>
  </w:style>
  <w:style w:type="character" w:customStyle="1" w:styleId="afffffffff4">
    <w:name w:val="标准文件_附录五级条标题 字符"/>
    <w:basedOn w:val="aff0"/>
    <w:link w:val="afffffffff3"/>
    <w:rsid w:val="00E4712E"/>
    <w:rPr>
      <w:rFonts w:ascii="黑体" w:eastAsia="黑体" w:hAnsi="黑体"/>
    </w:rPr>
  </w:style>
  <w:style w:type="paragraph" w:customStyle="1" w:styleId="afffffffff5">
    <w:name w:val="标准文件_附录一级无标题"/>
    <w:basedOn w:val="affffffffb"/>
    <w:link w:val="afffffffff6"/>
    <w:rsid w:val="001F1221"/>
    <w:pPr>
      <w:spacing w:beforeLines="0" w:afterLines="0" w:line="276" w:lineRule="auto"/>
    </w:pPr>
    <w:rPr>
      <w:rFonts w:ascii="宋体" w:eastAsia="宋体" w:hAnsi="宋体"/>
    </w:rPr>
  </w:style>
  <w:style w:type="character" w:customStyle="1" w:styleId="afffffffff6">
    <w:name w:val="标准文件_附录一级无标题 字符"/>
    <w:basedOn w:val="aff0"/>
    <w:link w:val="afffffffff5"/>
    <w:rsid w:val="001F1221"/>
    <w:rPr>
      <w:rFonts w:ascii="宋体" w:eastAsia="宋体" w:hAnsi="宋体"/>
      <w:kern w:val="2"/>
      <w:sz w:val="21"/>
      <w:szCs w:val="22"/>
    </w:rPr>
  </w:style>
  <w:style w:type="paragraph" w:customStyle="1" w:styleId="afffffffff7">
    <w:name w:val="标准文件_附录二级无标题"/>
    <w:basedOn w:val="affffffffd"/>
    <w:link w:val="afffffffff8"/>
    <w:qFormat/>
    <w:rsid w:val="001F1221"/>
    <w:pPr>
      <w:spacing w:beforeLines="0" w:afterLines="0" w:line="276" w:lineRule="auto"/>
    </w:pPr>
    <w:rPr>
      <w:rFonts w:ascii="宋体" w:eastAsia="宋体" w:hAnsi="宋体"/>
    </w:rPr>
  </w:style>
  <w:style w:type="character" w:customStyle="1" w:styleId="afffffffff8">
    <w:name w:val="标准文件_附录二级无标题 字符"/>
    <w:basedOn w:val="aff0"/>
    <w:link w:val="afffffffff7"/>
    <w:rsid w:val="001F1221"/>
    <w:rPr>
      <w:rFonts w:ascii="宋体" w:eastAsia="宋体" w:hAnsi="宋体"/>
      <w:kern w:val="2"/>
      <w:sz w:val="21"/>
      <w:szCs w:val="22"/>
    </w:rPr>
  </w:style>
  <w:style w:type="paragraph" w:customStyle="1" w:styleId="afffffffff9">
    <w:name w:val="标准文件_附录三级无标题"/>
    <w:basedOn w:val="afffffffff"/>
    <w:link w:val="afffffffffa"/>
    <w:rsid w:val="001F1221"/>
    <w:pPr>
      <w:spacing w:beforeLines="0" w:afterLines="0" w:line="276" w:lineRule="auto"/>
    </w:pPr>
    <w:rPr>
      <w:rFonts w:ascii="宋体" w:eastAsia="宋体" w:hAnsi="宋体"/>
    </w:rPr>
  </w:style>
  <w:style w:type="character" w:customStyle="1" w:styleId="afffffffffa">
    <w:name w:val="标准文件_附录三级无标题 字符"/>
    <w:basedOn w:val="aff0"/>
    <w:link w:val="afffffffff9"/>
    <w:rsid w:val="001F1221"/>
    <w:rPr>
      <w:rFonts w:ascii="宋体" w:eastAsia="宋体" w:hAnsi="宋体"/>
      <w:kern w:val="2"/>
      <w:sz w:val="21"/>
      <w:szCs w:val="22"/>
    </w:rPr>
  </w:style>
  <w:style w:type="paragraph" w:customStyle="1" w:styleId="afffffffffb">
    <w:name w:val="标准文件_附录四级无标题"/>
    <w:basedOn w:val="afffffffff1"/>
    <w:link w:val="afffffffffc"/>
    <w:qFormat/>
    <w:rsid w:val="001F1221"/>
    <w:pPr>
      <w:spacing w:beforeLines="0" w:afterLines="0" w:line="276" w:lineRule="auto"/>
    </w:pPr>
    <w:rPr>
      <w:rFonts w:ascii="宋体" w:eastAsia="宋体" w:hAnsi="宋体"/>
    </w:rPr>
  </w:style>
  <w:style w:type="character" w:customStyle="1" w:styleId="afffffffffc">
    <w:name w:val="标准文件_附录四级无标题 字符"/>
    <w:basedOn w:val="aff0"/>
    <w:link w:val="afffffffffb"/>
    <w:qFormat/>
    <w:rsid w:val="001F1221"/>
    <w:rPr>
      <w:rFonts w:ascii="宋体" w:eastAsia="宋体" w:hAnsi="宋体"/>
      <w:kern w:val="2"/>
      <w:sz w:val="21"/>
      <w:szCs w:val="22"/>
    </w:rPr>
  </w:style>
  <w:style w:type="paragraph" w:customStyle="1" w:styleId="afffffffffd">
    <w:name w:val="标准文件_附录五级无标题"/>
    <w:basedOn w:val="afffffffff3"/>
    <w:link w:val="afffffffffe"/>
    <w:qFormat/>
    <w:rsid w:val="001F1221"/>
    <w:pPr>
      <w:spacing w:beforeLines="0" w:afterLines="0" w:line="276" w:lineRule="auto"/>
    </w:pPr>
    <w:rPr>
      <w:rFonts w:ascii="宋体" w:eastAsia="宋体" w:hAnsi="宋体"/>
    </w:rPr>
  </w:style>
  <w:style w:type="character" w:customStyle="1" w:styleId="afffffffffe">
    <w:name w:val="标准文件_附录五级无标题 字符"/>
    <w:basedOn w:val="aff0"/>
    <w:link w:val="afffffffffd"/>
    <w:rsid w:val="001F1221"/>
    <w:rPr>
      <w:rFonts w:ascii="宋体" w:eastAsia="宋体" w:hAnsi="宋体"/>
      <w:kern w:val="2"/>
      <w:sz w:val="21"/>
      <w:szCs w:val="22"/>
    </w:rPr>
  </w:style>
  <w:style w:type="paragraph" w:customStyle="1" w:styleId="affffffffff">
    <w:name w:val="附录图标号"/>
    <w:basedOn w:val="affa"/>
    <w:next w:val="affa"/>
    <w:link w:val="affffffffff0"/>
    <w:qFormat/>
    <w:rsid w:val="00E4712E"/>
    <w:pPr>
      <w:spacing w:line="14" w:lineRule="exact"/>
      <w:ind w:left="425" w:firstLineChars="0" w:firstLine="0"/>
      <w:jc w:val="center"/>
    </w:pPr>
    <w:rPr>
      <w:sz w:val="2"/>
    </w:rPr>
  </w:style>
  <w:style w:type="character" w:customStyle="1" w:styleId="affffffffff0">
    <w:name w:val="附录图标号 字符"/>
    <w:basedOn w:val="aff0"/>
    <w:link w:val="affffffffff"/>
    <w:qFormat/>
    <w:rsid w:val="00E4712E"/>
    <w:rPr>
      <w:rFonts w:ascii="宋体" w:eastAsia="宋体" w:hAnsi="Times New Roman"/>
      <w:sz w:val="2"/>
    </w:rPr>
  </w:style>
  <w:style w:type="paragraph" w:customStyle="1" w:styleId="affffffffff1">
    <w:name w:val="附录图标题"/>
    <w:next w:val="affa"/>
    <w:link w:val="affffffffff2"/>
    <w:qFormat/>
    <w:rsid w:val="00E4712E"/>
    <w:pPr>
      <w:spacing w:beforeLines="50" w:afterLines="50"/>
      <w:jc w:val="center"/>
    </w:pPr>
    <w:rPr>
      <w:rFonts w:ascii="黑体" w:eastAsia="黑体" w:hAnsi="黑体"/>
      <w:kern w:val="2"/>
      <w:sz w:val="21"/>
      <w:szCs w:val="22"/>
    </w:rPr>
  </w:style>
  <w:style w:type="character" w:customStyle="1" w:styleId="affffffffff2">
    <w:name w:val="附录图标题 字符"/>
    <w:basedOn w:val="aff0"/>
    <w:link w:val="affffffffff1"/>
    <w:rsid w:val="00E4712E"/>
    <w:rPr>
      <w:rFonts w:ascii="黑体" w:eastAsia="黑体" w:hAnsi="黑体"/>
    </w:rPr>
  </w:style>
  <w:style w:type="paragraph" w:customStyle="1" w:styleId="affffffffff3">
    <w:name w:val="附录表标号"/>
    <w:basedOn w:val="affa"/>
    <w:next w:val="affa"/>
    <w:link w:val="affffffffff4"/>
    <w:qFormat/>
    <w:rsid w:val="00E4712E"/>
    <w:pPr>
      <w:spacing w:line="14" w:lineRule="exact"/>
      <w:ind w:left="425" w:firstLineChars="0" w:firstLine="0"/>
      <w:jc w:val="center"/>
    </w:pPr>
    <w:rPr>
      <w:sz w:val="2"/>
    </w:rPr>
  </w:style>
  <w:style w:type="character" w:customStyle="1" w:styleId="affffffffff4">
    <w:name w:val="附录表标号 字符"/>
    <w:basedOn w:val="aff0"/>
    <w:link w:val="affffffffff3"/>
    <w:rsid w:val="00E4712E"/>
    <w:rPr>
      <w:rFonts w:ascii="宋体" w:eastAsia="宋体" w:hAnsi="Times New Roman"/>
      <w:sz w:val="2"/>
    </w:rPr>
  </w:style>
  <w:style w:type="paragraph" w:customStyle="1" w:styleId="affffffffff5">
    <w:name w:val="附录表标题"/>
    <w:next w:val="affa"/>
    <w:link w:val="affffffffff6"/>
    <w:rsid w:val="00E4712E"/>
    <w:pPr>
      <w:spacing w:beforeLines="50" w:afterLines="50"/>
      <w:jc w:val="center"/>
    </w:pPr>
    <w:rPr>
      <w:rFonts w:ascii="黑体" w:eastAsia="黑体" w:hAnsi="黑体"/>
      <w:kern w:val="2"/>
      <w:sz w:val="21"/>
      <w:szCs w:val="22"/>
    </w:rPr>
  </w:style>
  <w:style w:type="character" w:customStyle="1" w:styleId="affffffffff6">
    <w:name w:val="附录表标题 字符"/>
    <w:basedOn w:val="aff0"/>
    <w:link w:val="affffffffff5"/>
    <w:rsid w:val="00E4712E"/>
    <w:rPr>
      <w:rFonts w:ascii="黑体" w:eastAsia="黑体" w:hAnsi="黑体"/>
    </w:rPr>
  </w:style>
  <w:style w:type="paragraph" w:customStyle="1" w:styleId="affffffffff7">
    <w:name w:val="标准文件_示例内容"/>
    <w:basedOn w:val="affa"/>
    <w:link w:val="affffffffff8"/>
    <w:qFormat/>
    <w:rsid w:val="00E4712E"/>
    <w:pPr>
      <w:ind w:firstLine="200"/>
    </w:pPr>
    <w:rPr>
      <w:rFonts w:hAnsi="宋体"/>
      <w:sz w:val="18"/>
    </w:rPr>
  </w:style>
  <w:style w:type="character" w:customStyle="1" w:styleId="affffffffff8">
    <w:name w:val="标准文件_示例内容 字符"/>
    <w:basedOn w:val="aff0"/>
    <w:link w:val="affffffffff7"/>
    <w:rsid w:val="00E4712E"/>
    <w:rPr>
      <w:rFonts w:ascii="宋体" w:eastAsia="宋体" w:hAnsi="宋体"/>
      <w:kern w:val="0"/>
      <w:sz w:val="18"/>
    </w:rPr>
  </w:style>
  <w:style w:type="paragraph" w:customStyle="1" w:styleId="affffffffff9">
    <w:name w:val="标准文件_示例"/>
    <w:next w:val="affffffffff7"/>
    <w:link w:val="affffffffffa"/>
    <w:rsid w:val="00E4712E"/>
    <w:pPr>
      <w:ind w:firstLine="363"/>
      <w:jc w:val="both"/>
    </w:pPr>
    <w:rPr>
      <w:rFonts w:ascii="宋体" w:eastAsia="宋体" w:hAnsi="宋体"/>
      <w:kern w:val="2"/>
      <w:sz w:val="18"/>
      <w:szCs w:val="22"/>
    </w:rPr>
  </w:style>
  <w:style w:type="character" w:customStyle="1" w:styleId="affffffffffa">
    <w:name w:val="标准文件_示例 字符"/>
    <w:basedOn w:val="aff0"/>
    <w:link w:val="affffffffff9"/>
    <w:qFormat/>
    <w:rsid w:val="00E4712E"/>
    <w:rPr>
      <w:rFonts w:ascii="宋体" w:eastAsia="宋体" w:hAnsi="宋体"/>
      <w:sz w:val="18"/>
    </w:rPr>
  </w:style>
  <w:style w:type="paragraph" w:customStyle="1" w:styleId="affffffffffb">
    <w:name w:val="标准文件_示例×"/>
    <w:basedOn w:val="aff"/>
    <w:next w:val="affffffffff7"/>
    <w:link w:val="affffffffffc"/>
    <w:qFormat/>
    <w:rsid w:val="00E4712E"/>
    <w:pPr>
      <w:widowControl/>
      <w:ind w:firstLine="363"/>
    </w:pPr>
    <w:rPr>
      <w:rFonts w:hAnsi="宋体"/>
      <w:sz w:val="18"/>
    </w:rPr>
  </w:style>
  <w:style w:type="character" w:customStyle="1" w:styleId="affffffffffc">
    <w:name w:val="标准文件_示例× 字符"/>
    <w:basedOn w:val="aff0"/>
    <w:link w:val="affffffffffb"/>
    <w:rsid w:val="00E4712E"/>
    <w:rPr>
      <w:rFonts w:ascii="宋体" w:eastAsia="宋体" w:hAnsi="宋体"/>
      <w:sz w:val="18"/>
    </w:rPr>
  </w:style>
  <w:style w:type="paragraph" w:customStyle="1" w:styleId="af">
    <w:name w:val="标准文件_注"/>
    <w:next w:val="affa"/>
    <w:link w:val="affffffffffd"/>
    <w:rsid w:val="00A54D24"/>
    <w:pPr>
      <w:numPr>
        <w:numId w:val="18"/>
      </w:numPr>
      <w:autoSpaceDE w:val="0"/>
      <w:autoSpaceDN w:val="0"/>
      <w:jc w:val="both"/>
    </w:pPr>
    <w:rPr>
      <w:rFonts w:ascii="宋体" w:eastAsia="宋体" w:hAnsi="宋体"/>
      <w:sz w:val="18"/>
    </w:rPr>
  </w:style>
  <w:style w:type="character" w:customStyle="1" w:styleId="affffffffffd">
    <w:name w:val="标准文件_注 字符"/>
    <w:basedOn w:val="aff0"/>
    <w:link w:val="af"/>
    <w:rsid w:val="00E4712E"/>
    <w:rPr>
      <w:rFonts w:ascii="宋体" w:eastAsia="宋体" w:hAnsi="宋体"/>
      <w:sz w:val="18"/>
    </w:rPr>
  </w:style>
  <w:style w:type="paragraph" w:customStyle="1" w:styleId="aa">
    <w:name w:val="标准文件_注×"/>
    <w:next w:val="affa"/>
    <w:link w:val="affffffffffe"/>
    <w:qFormat/>
    <w:rsid w:val="00E4712E"/>
    <w:pPr>
      <w:numPr>
        <w:numId w:val="21"/>
      </w:numPr>
      <w:jc w:val="both"/>
    </w:pPr>
    <w:rPr>
      <w:rFonts w:ascii="宋体" w:eastAsia="宋体" w:hAnsi="宋体"/>
      <w:sz w:val="18"/>
    </w:rPr>
  </w:style>
  <w:style w:type="character" w:customStyle="1" w:styleId="affffffffffe">
    <w:name w:val="标准文件_注× 字符"/>
    <w:basedOn w:val="aff0"/>
    <w:link w:val="aa"/>
    <w:rsid w:val="00E4712E"/>
    <w:rPr>
      <w:rFonts w:ascii="宋体" w:eastAsia="宋体" w:hAnsi="宋体"/>
      <w:sz w:val="18"/>
    </w:rPr>
  </w:style>
  <w:style w:type="character" w:customStyle="1" w:styleId="aff8">
    <w:name w:val="脚注文本 字符"/>
    <w:basedOn w:val="aff0"/>
    <w:link w:val="aff7"/>
    <w:uiPriority w:val="99"/>
    <w:semiHidden/>
    <w:qFormat/>
    <w:rsid w:val="00E4712E"/>
    <w:rPr>
      <w:rFonts w:ascii="宋体" w:eastAsia="宋体" w:hAnsi="宋体"/>
      <w:sz w:val="15"/>
      <w:szCs w:val="18"/>
    </w:rPr>
  </w:style>
  <w:style w:type="paragraph" w:customStyle="1" w:styleId="afffffffffff">
    <w:name w:val="标准文件_图表脚注"/>
    <w:basedOn w:val="aff"/>
    <w:next w:val="affa"/>
    <w:link w:val="afffffffffff0"/>
    <w:rsid w:val="00E4712E"/>
    <w:pPr>
      <w:adjustRightInd w:val="0"/>
      <w:ind w:left="539" w:hanging="119"/>
      <w:jc w:val="left"/>
    </w:pPr>
    <w:rPr>
      <w:rFonts w:hAnsi="宋体"/>
      <w:sz w:val="18"/>
    </w:rPr>
  </w:style>
  <w:style w:type="character" w:customStyle="1" w:styleId="afffffffffff0">
    <w:name w:val="标准文件_图表脚注 字符"/>
    <w:basedOn w:val="aff0"/>
    <w:link w:val="afffffffffff"/>
    <w:rsid w:val="00E4712E"/>
    <w:rPr>
      <w:rFonts w:ascii="宋体" w:eastAsia="宋体" w:hAnsi="宋体"/>
      <w:sz w:val="18"/>
    </w:rPr>
  </w:style>
  <w:style w:type="paragraph" w:customStyle="1" w:styleId="afffffffffff1">
    <w:name w:val="标准文件_标准正文"/>
    <w:basedOn w:val="aff"/>
    <w:next w:val="affa"/>
    <w:link w:val="afffffffffff2"/>
    <w:qFormat/>
    <w:rsid w:val="00E4712E"/>
    <w:pPr>
      <w:ind w:firstLineChars="200" w:firstLine="200"/>
    </w:pPr>
  </w:style>
  <w:style w:type="character" w:customStyle="1" w:styleId="afffffffffff2">
    <w:name w:val="标准文件_标准正文 字符"/>
    <w:basedOn w:val="aff0"/>
    <w:link w:val="afffffffffff1"/>
    <w:rsid w:val="00E4712E"/>
    <w:rPr>
      <w:rFonts w:ascii="宋体" w:eastAsia="宋体" w:hAnsi="Times New Roman"/>
    </w:rPr>
  </w:style>
  <w:style w:type="paragraph" w:customStyle="1" w:styleId="afffffffffff3">
    <w:name w:val="标准文件_正文公式"/>
    <w:basedOn w:val="aff"/>
    <w:next w:val="afffffffffff1"/>
    <w:link w:val="afffffffffff4"/>
    <w:rsid w:val="00E4712E"/>
    <w:pPr>
      <w:tabs>
        <w:tab w:val="center" w:pos="4677"/>
        <w:tab w:val="right" w:leader="middleDot" w:pos="9354"/>
      </w:tabs>
    </w:pPr>
  </w:style>
  <w:style w:type="character" w:customStyle="1" w:styleId="afffffffffff4">
    <w:name w:val="标准文件_正文公式 字符"/>
    <w:basedOn w:val="aff0"/>
    <w:link w:val="afffffffffff3"/>
    <w:rsid w:val="00E4712E"/>
    <w:rPr>
      <w:rFonts w:ascii="宋体" w:eastAsia="宋体" w:hAnsi="Times New Roman"/>
    </w:rPr>
  </w:style>
  <w:style w:type="paragraph" w:customStyle="1" w:styleId="afffffffffff5">
    <w:name w:val="标准文件_表格"/>
    <w:basedOn w:val="affa"/>
    <w:link w:val="afffffffffff6"/>
    <w:rsid w:val="00E4712E"/>
    <w:pPr>
      <w:ind w:firstLine="0"/>
      <w:jc w:val="center"/>
    </w:pPr>
    <w:rPr>
      <w:noProof w:val="0"/>
      <w:sz w:val="18"/>
    </w:rPr>
  </w:style>
  <w:style w:type="character" w:customStyle="1" w:styleId="afffffffffff6">
    <w:name w:val="标准文件_表格 字符"/>
    <w:basedOn w:val="aff0"/>
    <w:link w:val="afffffffffff5"/>
    <w:rsid w:val="00E4712E"/>
    <w:rPr>
      <w:rFonts w:ascii="宋体" w:eastAsia="宋体" w:hAnsi="Times New Roman"/>
      <w:sz w:val="18"/>
    </w:rPr>
  </w:style>
  <w:style w:type="paragraph" w:customStyle="1" w:styleId="afffffffffff7">
    <w:name w:val="终结线"/>
    <w:basedOn w:val="aff"/>
    <w:link w:val="afffffffffff8"/>
    <w:qFormat/>
    <w:rsid w:val="00E4712E"/>
    <w:pPr>
      <w:framePr w:hSpace="181" w:vSpace="181" w:wrap="around" w:vAnchor="text" w:hAnchor="margin" w:xAlign="center" w:y="284"/>
    </w:pPr>
    <w:rPr>
      <w:rFonts w:ascii="Times New Roman" w:cs="Times New Roman"/>
      <w:b/>
      <w:sz w:val="34"/>
    </w:rPr>
  </w:style>
  <w:style w:type="character" w:customStyle="1" w:styleId="afffffffffff8">
    <w:name w:val="终结线 字符"/>
    <w:basedOn w:val="aff0"/>
    <w:link w:val="afffffffffff7"/>
    <w:qFormat/>
    <w:rsid w:val="00E4712E"/>
    <w:rPr>
      <w:rFonts w:ascii="Times New Roman" w:eastAsia="宋体" w:hAnsi="Times New Roman" w:cs="Times New Roman"/>
      <w:b/>
      <w:sz w:val="34"/>
    </w:rPr>
  </w:style>
  <w:style w:type="paragraph" w:customStyle="1" w:styleId="af4">
    <w:name w:val="标准文件_正文表标题"/>
    <w:next w:val="affa"/>
    <w:link w:val="afffffffffff9"/>
    <w:rsid w:val="005C3D8E"/>
    <w:pPr>
      <w:numPr>
        <w:numId w:val="19"/>
      </w:numPr>
      <w:spacing w:beforeLines="50" w:afterLines="50"/>
      <w:ind w:left="0"/>
      <w:jc w:val="center"/>
    </w:pPr>
    <w:rPr>
      <w:rFonts w:ascii="黑体" w:eastAsia="黑体" w:hAnsi="黑体"/>
      <w:sz w:val="21"/>
    </w:rPr>
  </w:style>
  <w:style w:type="character" w:customStyle="1" w:styleId="afffffffffff9">
    <w:name w:val="标准文件_正文表标题 字符"/>
    <w:basedOn w:val="aff0"/>
    <w:link w:val="af4"/>
    <w:rsid w:val="00E4712E"/>
    <w:rPr>
      <w:rFonts w:ascii="黑体" w:eastAsia="黑体" w:hAnsi="黑体"/>
      <w:sz w:val="21"/>
    </w:rPr>
  </w:style>
  <w:style w:type="paragraph" w:customStyle="1" w:styleId="afffffffffffa">
    <w:name w:val="标准文件_正文图标题"/>
    <w:next w:val="affa"/>
    <w:link w:val="afffffffffffb"/>
    <w:rsid w:val="00E4712E"/>
    <w:pPr>
      <w:spacing w:beforeLines="50" w:afterLines="50"/>
      <w:jc w:val="center"/>
    </w:pPr>
    <w:rPr>
      <w:rFonts w:ascii="黑体" w:eastAsia="黑体" w:hAnsi="黑体"/>
      <w:kern w:val="2"/>
      <w:sz w:val="21"/>
      <w:szCs w:val="22"/>
    </w:rPr>
  </w:style>
  <w:style w:type="character" w:customStyle="1" w:styleId="afffffffffffb">
    <w:name w:val="标准文件_正文图标题 字符"/>
    <w:basedOn w:val="aff0"/>
    <w:link w:val="afffffffffffa"/>
    <w:rsid w:val="00E4712E"/>
    <w:rPr>
      <w:rFonts w:ascii="黑体" w:eastAsia="黑体" w:hAnsi="黑体"/>
    </w:rPr>
  </w:style>
  <w:style w:type="paragraph" w:customStyle="1" w:styleId="11">
    <w:name w:val="目录 11"/>
    <w:basedOn w:val="aff"/>
    <w:link w:val="12"/>
    <w:rsid w:val="00E4712E"/>
    <w:pPr>
      <w:spacing w:line="400" w:lineRule="exact"/>
    </w:pPr>
    <w:rPr>
      <w:rFonts w:hAnsi="宋体"/>
    </w:rPr>
  </w:style>
  <w:style w:type="character" w:customStyle="1" w:styleId="12">
    <w:name w:val="目录 1 字符"/>
    <w:basedOn w:val="aff0"/>
    <w:link w:val="11"/>
    <w:rsid w:val="00E4712E"/>
    <w:rPr>
      <w:rFonts w:ascii="宋体" w:eastAsia="宋体" w:hAnsi="宋体"/>
    </w:rPr>
  </w:style>
  <w:style w:type="paragraph" w:customStyle="1" w:styleId="210">
    <w:name w:val="目录 21"/>
    <w:basedOn w:val="aff"/>
    <w:link w:val="2b"/>
    <w:rsid w:val="00E4712E"/>
    <w:pPr>
      <w:spacing w:line="300" w:lineRule="exact"/>
    </w:pPr>
    <w:rPr>
      <w:rFonts w:hAnsi="宋体"/>
    </w:rPr>
  </w:style>
  <w:style w:type="character" w:customStyle="1" w:styleId="2b">
    <w:name w:val="目录 2 字符"/>
    <w:basedOn w:val="aff0"/>
    <w:link w:val="210"/>
    <w:rsid w:val="00E4712E"/>
    <w:rPr>
      <w:rFonts w:ascii="宋体" w:eastAsia="宋体" w:hAnsi="宋体"/>
    </w:rPr>
  </w:style>
  <w:style w:type="paragraph" w:customStyle="1" w:styleId="310">
    <w:name w:val="目录 31"/>
    <w:basedOn w:val="aff"/>
    <w:link w:val="35"/>
    <w:rsid w:val="00E4712E"/>
    <w:pPr>
      <w:spacing w:line="300" w:lineRule="exact"/>
    </w:pPr>
    <w:rPr>
      <w:rFonts w:hAnsi="宋体"/>
    </w:rPr>
  </w:style>
  <w:style w:type="character" w:customStyle="1" w:styleId="35">
    <w:name w:val="目录 3 字符"/>
    <w:basedOn w:val="aff0"/>
    <w:link w:val="310"/>
    <w:qFormat/>
    <w:rsid w:val="00E4712E"/>
    <w:rPr>
      <w:rFonts w:ascii="宋体" w:eastAsia="宋体" w:hAnsi="宋体"/>
    </w:rPr>
  </w:style>
  <w:style w:type="paragraph" w:customStyle="1" w:styleId="41">
    <w:name w:val="目录 41"/>
    <w:basedOn w:val="aff"/>
    <w:link w:val="42"/>
    <w:rsid w:val="00E4712E"/>
    <w:pPr>
      <w:spacing w:line="300" w:lineRule="exact"/>
    </w:pPr>
    <w:rPr>
      <w:rFonts w:hAnsi="宋体"/>
    </w:rPr>
  </w:style>
  <w:style w:type="character" w:customStyle="1" w:styleId="42">
    <w:name w:val="目录 4 字符"/>
    <w:basedOn w:val="aff0"/>
    <w:link w:val="41"/>
    <w:qFormat/>
    <w:rsid w:val="00E4712E"/>
    <w:rPr>
      <w:rFonts w:ascii="宋体" w:eastAsia="宋体" w:hAnsi="宋体"/>
    </w:rPr>
  </w:style>
  <w:style w:type="paragraph" w:customStyle="1" w:styleId="51">
    <w:name w:val="目录 51"/>
    <w:basedOn w:val="aff"/>
    <w:link w:val="52"/>
    <w:qFormat/>
    <w:rsid w:val="00E4712E"/>
    <w:pPr>
      <w:spacing w:line="300" w:lineRule="exact"/>
    </w:pPr>
    <w:rPr>
      <w:rFonts w:hAnsi="宋体"/>
    </w:rPr>
  </w:style>
  <w:style w:type="character" w:customStyle="1" w:styleId="52">
    <w:name w:val="目录 5 字符"/>
    <w:basedOn w:val="aff0"/>
    <w:link w:val="51"/>
    <w:qFormat/>
    <w:rsid w:val="00E4712E"/>
    <w:rPr>
      <w:rFonts w:ascii="宋体" w:eastAsia="宋体" w:hAnsi="宋体"/>
    </w:rPr>
  </w:style>
  <w:style w:type="paragraph" w:customStyle="1" w:styleId="61">
    <w:name w:val="目录 61"/>
    <w:basedOn w:val="aff"/>
    <w:link w:val="62"/>
    <w:qFormat/>
    <w:rsid w:val="00E4712E"/>
    <w:pPr>
      <w:spacing w:line="300" w:lineRule="exact"/>
    </w:pPr>
    <w:rPr>
      <w:rFonts w:hAnsi="宋体"/>
    </w:rPr>
  </w:style>
  <w:style w:type="character" w:customStyle="1" w:styleId="62">
    <w:name w:val="目录 6 字符"/>
    <w:basedOn w:val="aff0"/>
    <w:link w:val="61"/>
    <w:qFormat/>
    <w:rsid w:val="00E4712E"/>
    <w:rPr>
      <w:rFonts w:ascii="宋体" w:eastAsia="宋体" w:hAnsi="宋体"/>
    </w:rPr>
  </w:style>
  <w:style w:type="paragraph" w:customStyle="1" w:styleId="afffffffffffc">
    <w:name w:val="标准文件_索引标题"/>
    <w:basedOn w:val="afff6"/>
    <w:next w:val="affa"/>
    <w:link w:val="afffffffffffd"/>
    <w:rsid w:val="00E4712E"/>
    <w:rPr>
      <w:rFonts w:hAnsi="黑体"/>
    </w:rPr>
  </w:style>
  <w:style w:type="character" w:customStyle="1" w:styleId="afffffffffffd">
    <w:name w:val="标准文件_索引标题 字符"/>
    <w:basedOn w:val="aff0"/>
    <w:link w:val="afffffffffffc"/>
    <w:qFormat/>
    <w:rsid w:val="00E4712E"/>
    <w:rPr>
      <w:rFonts w:ascii="黑体" w:eastAsia="黑体" w:hAnsi="黑体"/>
      <w:kern w:val="0"/>
    </w:rPr>
  </w:style>
  <w:style w:type="paragraph" w:customStyle="1" w:styleId="afffffffffffe">
    <w:name w:val="标准文件_索引项"/>
    <w:basedOn w:val="affa"/>
    <w:next w:val="affa"/>
    <w:link w:val="affffffffffff"/>
    <w:rsid w:val="00E4712E"/>
    <w:pPr>
      <w:tabs>
        <w:tab w:val="right" w:leader="dot" w:pos="9354"/>
      </w:tabs>
      <w:autoSpaceDE w:val="0"/>
      <w:autoSpaceDN w:val="0"/>
      <w:ind w:hangingChars="37" w:hanging="210"/>
      <w:jc w:val="left"/>
    </w:pPr>
  </w:style>
  <w:style w:type="character" w:customStyle="1" w:styleId="affffffffffff">
    <w:name w:val="标准文件_索引项 字符"/>
    <w:basedOn w:val="aff0"/>
    <w:link w:val="afffffffffffe"/>
    <w:rsid w:val="00E4712E"/>
    <w:rPr>
      <w:rFonts w:ascii="宋体" w:eastAsia="宋体" w:hAnsi="Times New Roman"/>
    </w:rPr>
  </w:style>
  <w:style w:type="paragraph" w:customStyle="1" w:styleId="affffffffffff0">
    <w:name w:val="标准文件_索引字母"/>
    <w:next w:val="affa"/>
    <w:link w:val="affffffffffff1"/>
    <w:rsid w:val="00E4712E"/>
    <w:pPr>
      <w:jc w:val="center"/>
    </w:pPr>
    <w:rPr>
      <w:rFonts w:ascii="宋体" w:eastAsia="宋体" w:hAnsi="宋体"/>
      <w:b/>
      <w:kern w:val="2"/>
      <w:sz w:val="21"/>
      <w:szCs w:val="22"/>
    </w:rPr>
  </w:style>
  <w:style w:type="character" w:customStyle="1" w:styleId="affffffffffff1">
    <w:name w:val="标准文件_索引字母 字符"/>
    <w:basedOn w:val="aff0"/>
    <w:link w:val="affffffffffff0"/>
    <w:qFormat/>
    <w:rsid w:val="00E4712E"/>
    <w:rPr>
      <w:rFonts w:ascii="宋体" w:eastAsia="宋体" w:hAnsi="宋体"/>
      <w:b/>
    </w:rPr>
  </w:style>
  <w:style w:type="paragraph" w:customStyle="1" w:styleId="affffffffffff2">
    <w:name w:val="标准文件_提示"/>
    <w:basedOn w:val="aff"/>
    <w:link w:val="affffffffffff3"/>
    <w:qFormat/>
    <w:rsid w:val="00E4712E"/>
    <w:pPr>
      <w:ind w:firstLineChars="200" w:firstLine="198"/>
    </w:pPr>
    <w:rPr>
      <w:rFonts w:ascii="黑体" w:eastAsia="黑体" w:hAnsi="黑体"/>
    </w:rPr>
  </w:style>
  <w:style w:type="character" w:customStyle="1" w:styleId="affffffffffff3">
    <w:name w:val="标准文件_提示 字符"/>
    <w:basedOn w:val="aff0"/>
    <w:link w:val="affffffffffff2"/>
    <w:rsid w:val="00E4712E"/>
    <w:rPr>
      <w:rFonts w:ascii="黑体" w:eastAsia="黑体" w:hAnsi="黑体"/>
    </w:rPr>
  </w:style>
  <w:style w:type="character" w:customStyle="1" w:styleId="aff6">
    <w:name w:val="页眉 字符"/>
    <w:basedOn w:val="aff0"/>
    <w:link w:val="aff5"/>
    <w:uiPriority w:val="99"/>
    <w:rsid w:val="00E4712E"/>
    <w:rPr>
      <w:rFonts w:ascii="宋体" w:eastAsia="宋体" w:hAnsi="Times New Roman"/>
      <w:sz w:val="18"/>
      <w:szCs w:val="18"/>
    </w:rPr>
  </w:style>
  <w:style w:type="character" w:customStyle="1" w:styleId="aff4">
    <w:name w:val="页脚 字符"/>
    <w:basedOn w:val="aff0"/>
    <w:link w:val="aff3"/>
    <w:uiPriority w:val="99"/>
    <w:rsid w:val="00E4712E"/>
    <w:rPr>
      <w:rFonts w:ascii="宋体" w:eastAsia="宋体" w:hAnsi="Times New Roman"/>
      <w:sz w:val="18"/>
      <w:szCs w:val="18"/>
    </w:rPr>
  </w:style>
  <w:style w:type="paragraph" w:styleId="affffffffffff4">
    <w:name w:val="List Paragraph"/>
    <w:basedOn w:val="aff"/>
    <w:uiPriority w:val="34"/>
    <w:qFormat/>
    <w:rsid w:val="00E4712E"/>
    <w:pPr>
      <w:ind w:firstLineChars="200" w:firstLine="420"/>
    </w:pPr>
  </w:style>
  <w:style w:type="paragraph" w:customStyle="1" w:styleId="a">
    <w:name w:val="标准文件_参考文献编号"/>
    <w:basedOn w:val="affa"/>
    <w:qFormat/>
    <w:rsid w:val="00E4712E"/>
    <w:pPr>
      <w:numPr>
        <w:numId w:val="14"/>
      </w:numPr>
    </w:pPr>
  </w:style>
  <w:style w:type="character" w:styleId="affffffffffff5">
    <w:name w:val="Placeholder Text"/>
    <w:basedOn w:val="aff0"/>
    <w:uiPriority w:val="99"/>
    <w:semiHidden/>
    <w:rsid w:val="006C7F3E"/>
    <w:rPr>
      <w:color w:val="808080"/>
    </w:rPr>
  </w:style>
  <w:style w:type="paragraph" w:customStyle="1" w:styleId="affffffffffff6">
    <w:name w:val="段"/>
    <w:link w:val="Char"/>
    <w:qFormat/>
    <w:rsid w:val="009A6D5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basedOn w:val="aff0"/>
    <w:link w:val="affffffffffff6"/>
    <w:qFormat/>
    <w:rsid w:val="009A6D5D"/>
    <w:rPr>
      <w:rFonts w:ascii="宋体" w:eastAsia="宋体" w:hAnsi="Times New Roman" w:cs="Times New Roman"/>
      <w:noProof/>
      <w:sz w:val="21"/>
    </w:rPr>
  </w:style>
  <w:style w:type="paragraph" w:customStyle="1" w:styleId="a4">
    <w:name w:val="一级条标题"/>
    <w:next w:val="affffffffffff6"/>
    <w:rsid w:val="009A6D5D"/>
    <w:pPr>
      <w:numPr>
        <w:ilvl w:val="1"/>
        <w:numId w:val="17"/>
      </w:numPr>
      <w:spacing w:beforeLines="50" w:afterLines="50"/>
      <w:outlineLvl w:val="2"/>
    </w:pPr>
    <w:rPr>
      <w:rFonts w:ascii="黑体" w:eastAsia="黑体" w:hAnsi="Times New Roman" w:cs="Times New Roman"/>
      <w:sz w:val="21"/>
      <w:szCs w:val="21"/>
    </w:rPr>
  </w:style>
  <w:style w:type="paragraph" w:customStyle="1" w:styleId="a3">
    <w:name w:val="章标题"/>
    <w:next w:val="affffffffffff6"/>
    <w:rsid w:val="009A6D5D"/>
    <w:pPr>
      <w:numPr>
        <w:numId w:val="17"/>
      </w:numPr>
      <w:spacing w:beforeLines="100" w:afterLines="100"/>
      <w:jc w:val="both"/>
      <w:outlineLvl w:val="1"/>
    </w:pPr>
    <w:rPr>
      <w:rFonts w:ascii="黑体" w:eastAsia="黑体" w:hAnsi="Times New Roman" w:cs="Times New Roman"/>
      <w:sz w:val="21"/>
    </w:rPr>
  </w:style>
  <w:style w:type="paragraph" w:customStyle="1" w:styleId="a5">
    <w:name w:val="二级条标题"/>
    <w:basedOn w:val="a4"/>
    <w:next w:val="affffffffffff6"/>
    <w:rsid w:val="009A6D5D"/>
    <w:pPr>
      <w:numPr>
        <w:ilvl w:val="2"/>
      </w:numPr>
      <w:spacing w:before="50" w:after="50"/>
      <w:outlineLvl w:val="3"/>
    </w:pPr>
  </w:style>
  <w:style w:type="paragraph" w:customStyle="1" w:styleId="a6">
    <w:name w:val="三级条标题"/>
    <w:basedOn w:val="a5"/>
    <w:next w:val="affffffffffff6"/>
    <w:rsid w:val="009A6D5D"/>
    <w:pPr>
      <w:numPr>
        <w:ilvl w:val="3"/>
      </w:numPr>
      <w:outlineLvl w:val="4"/>
    </w:pPr>
  </w:style>
  <w:style w:type="paragraph" w:customStyle="1" w:styleId="af1">
    <w:name w:val="数字编号列项（二级）"/>
    <w:rsid w:val="009A6D5D"/>
    <w:pPr>
      <w:numPr>
        <w:ilvl w:val="1"/>
        <w:numId w:val="16"/>
      </w:numPr>
      <w:jc w:val="both"/>
    </w:pPr>
    <w:rPr>
      <w:rFonts w:ascii="宋体" w:eastAsia="宋体" w:hAnsi="Times New Roman" w:cs="Times New Roman"/>
      <w:sz w:val="21"/>
    </w:rPr>
  </w:style>
  <w:style w:type="paragraph" w:customStyle="1" w:styleId="a7">
    <w:name w:val="四级条标题"/>
    <w:basedOn w:val="a6"/>
    <w:next w:val="affffffffffff6"/>
    <w:rsid w:val="009A6D5D"/>
    <w:pPr>
      <w:numPr>
        <w:ilvl w:val="4"/>
      </w:numPr>
      <w:outlineLvl w:val="5"/>
    </w:pPr>
  </w:style>
  <w:style w:type="paragraph" w:customStyle="1" w:styleId="a8">
    <w:name w:val="五级条标题"/>
    <w:basedOn w:val="a7"/>
    <w:next w:val="affffffffffff6"/>
    <w:rsid w:val="009A6D5D"/>
    <w:pPr>
      <w:numPr>
        <w:ilvl w:val="5"/>
      </w:numPr>
      <w:outlineLvl w:val="6"/>
    </w:pPr>
  </w:style>
  <w:style w:type="paragraph" w:customStyle="1" w:styleId="af0">
    <w:name w:val="字母编号列项（一级）"/>
    <w:rsid w:val="009A6D5D"/>
    <w:pPr>
      <w:numPr>
        <w:numId w:val="16"/>
      </w:numPr>
      <w:jc w:val="both"/>
    </w:pPr>
    <w:rPr>
      <w:rFonts w:ascii="宋体" w:eastAsia="宋体" w:hAnsi="Times New Roman" w:cs="Times New Roman"/>
      <w:sz w:val="21"/>
    </w:rPr>
  </w:style>
  <w:style w:type="paragraph" w:customStyle="1" w:styleId="af2">
    <w:name w:val="编号列项（三级）"/>
    <w:rsid w:val="009A6D5D"/>
    <w:pPr>
      <w:numPr>
        <w:ilvl w:val="2"/>
        <w:numId w:val="16"/>
      </w:numPr>
    </w:pPr>
    <w:rPr>
      <w:rFonts w:ascii="宋体" w:eastAsia="宋体" w:hAnsi="Times New Roman" w:cs="Times New Roman"/>
      <w:sz w:val="21"/>
    </w:rPr>
  </w:style>
  <w:style w:type="paragraph" w:customStyle="1" w:styleId="affffffffffff7">
    <w:name w:val="二级无"/>
    <w:basedOn w:val="a5"/>
    <w:rsid w:val="009A6D5D"/>
    <w:pPr>
      <w:spacing w:beforeLines="0" w:afterLines="0"/>
    </w:pPr>
    <w:rPr>
      <w:rFonts w:ascii="宋体" w:eastAsia="宋体"/>
    </w:rPr>
  </w:style>
  <w:style w:type="paragraph" w:customStyle="1" w:styleId="affffffffffff8">
    <w:name w:val="注：（正文）"/>
    <w:basedOn w:val="aff"/>
    <w:next w:val="affffffffffff6"/>
    <w:rsid w:val="009A6D5D"/>
    <w:pPr>
      <w:autoSpaceDE w:val="0"/>
      <w:autoSpaceDN w:val="0"/>
      <w:ind w:left="425" w:hanging="425"/>
    </w:pPr>
    <w:rPr>
      <w:rFonts w:cs="Times New Roman"/>
      <w:kern w:val="0"/>
      <w:sz w:val="18"/>
      <w:szCs w:val="18"/>
    </w:rPr>
  </w:style>
  <w:style w:type="table" w:styleId="affffffffffff9">
    <w:name w:val="Table Grid"/>
    <w:basedOn w:val="aff1"/>
    <w:rsid w:val="009A6D5D"/>
    <w:pPr>
      <w:numPr>
        <w:numId w:val="22"/>
      </w:numPr>
      <w:tabs>
        <w:tab w:val="num" w:pos="850"/>
      </w:tabs>
    </w:pPr>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正文表标题"/>
    <w:next w:val="affffffffffff6"/>
    <w:rsid w:val="009A6D5D"/>
    <w:pPr>
      <w:numPr>
        <w:numId w:val="13"/>
      </w:numPr>
      <w:tabs>
        <w:tab w:val="num" w:pos="360"/>
      </w:tabs>
      <w:spacing w:beforeLines="50" w:afterLines="50"/>
      <w:jc w:val="center"/>
    </w:pPr>
    <w:rPr>
      <w:rFonts w:ascii="黑体" w:eastAsia="黑体" w:hAnsi="Times New Roman" w:cs="Times New Roman"/>
      <w:sz w:val="21"/>
    </w:rPr>
  </w:style>
  <w:style w:type="paragraph" w:customStyle="1" w:styleId="af5">
    <w:name w:val="正文图标题"/>
    <w:next w:val="affffffffffff6"/>
    <w:rsid w:val="009A6D5D"/>
    <w:pPr>
      <w:numPr>
        <w:numId w:val="15"/>
      </w:numPr>
      <w:tabs>
        <w:tab w:val="num" w:pos="360"/>
      </w:tabs>
      <w:spacing w:beforeLines="50" w:afterLines="50"/>
      <w:jc w:val="center"/>
    </w:pPr>
    <w:rPr>
      <w:rFonts w:ascii="黑体" w:eastAsia="黑体" w:hAnsi="Times New Roman" w:cs="Times New Roman"/>
      <w:sz w:val="21"/>
    </w:rPr>
  </w:style>
  <w:style w:type="paragraph" w:styleId="affffffffffffa">
    <w:name w:val="Body Text"/>
    <w:basedOn w:val="aff"/>
    <w:link w:val="affffffffffffb"/>
    <w:rsid w:val="009A6D5D"/>
    <w:pPr>
      <w:spacing w:line="360" w:lineRule="auto"/>
      <w:textAlignment w:val="baseline"/>
    </w:pPr>
    <w:rPr>
      <w:rFonts w:hAnsi="宋体" w:cs="Times New Roman"/>
      <w:sz w:val="24"/>
      <w:szCs w:val="24"/>
    </w:rPr>
  </w:style>
  <w:style w:type="character" w:customStyle="1" w:styleId="affffffffffffb">
    <w:name w:val="正文文本 字符"/>
    <w:basedOn w:val="aff0"/>
    <w:link w:val="affffffffffffa"/>
    <w:rsid w:val="009A6D5D"/>
    <w:rPr>
      <w:rFonts w:ascii="宋体" w:eastAsia="宋体" w:hAnsi="宋体" w:cs="Times New Roman"/>
      <w:kern w:val="2"/>
      <w:sz w:val="24"/>
      <w:szCs w:val="24"/>
    </w:rPr>
  </w:style>
  <w:style w:type="paragraph" w:styleId="affffffffffffc">
    <w:name w:val="Revision"/>
    <w:hidden/>
    <w:uiPriority w:val="99"/>
    <w:semiHidden/>
    <w:rsid w:val="00C31A9E"/>
    <w:rPr>
      <w:rFonts w:ascii="宋体" w:eastAsia="宋体" w:hAnsi="Times New Roman"/>
      <w:kern w:val="2"/>
      <w:sz w:val="21"/>
      <w:szCs w:val="22"/>
    </w:rPr>
  </w:style>
  <w:style w:type="paragraph" w:styleId="affffffffffffd">
    <w:name w:val="Balloon Text"/>
    <w:basedOn w:val="aff"/>
    <w:link w:val="affffffffffffe"/>
    <w:uiPriority w:val="99"/>
    <w:semiHidden/>
    <w:unhideWhenUsed/>
    <w:rsid w:val="007201A5"/>
    <w:rPr>
      <w:sz w:val="18"/>
      <w:szCs w:val="18"/>
    </w:rPr>
  </w:style>
  <w:style w:type="character" w:customStyle="1" w:styleId="affffffffffffe">
    <w:name w:val="批注框文本 字符"/>
    <w:basedOn w:val="aff0"/>
    <w:link w:val="affffffffffffd"/>
    <w:uiPriority w:val="99"/>
    <w:semiHidden/>
    <w:rsid w:val="007201A5"/>
    <w:rPr>
      <w:rFonts w:ascii="宋体" w:eastAsia="宋体" w:hAnsi="Times New Roman"/>
      <w:kern w:val="2"/>
      <w:sz w:val="18"/>
      <w:szCs w:val="18"/>
    </w:rPr>
  </w:style>
  <w:style w:type="character" w:styleId="afffffffffffff">
    <w:name w:val="Hyperlink"/>
    <w:basedOn w:val="aff0"/>
    <w:uiPriority w:val="99"/>
    <w:unhideWhenUsed/>
    <w:rsid w:val="00416974"/>
    <w:rPr>
      <w:color w:val="0563C1" w:themeColor="hyperlink"/>
      <w:u w:val="single"/>
    </w:rPr>
  </w:style>
  <w:style w:type="character" w:customStyle="1" w:styleId="13">
    <w:name w:val="未处理的提及1"/>
    <w:basedOn w:val="aff0"/>
    <w:uiPriority w:val="99"/>
    <w:semiHidden/>
    <w:unhideWhenUsed/>
    <w:rsid w:val="00416974"/>
    <w:rPr>
      <w:color w:val="605E5C"/>
      <w:shd w:val="clear" w:color="auto" w:fill="E1DFDD"/>
    </w:rPr>
  </w:style>
  <w:style w:type="character" w:styleId="afffffffffffff0">
    <w:name w:val="Unresolved Mention"/>
    <w:basedOn w:val="aff0"/>
    <w:uiPriority w:val="99"/>
    <w:semiHidden/>
    <w:unhideWhenUsed/>
    <w:rsid w:val="006D1196"/>
    <w:rPr>
      <w:color w:val="605E5C"/>
      <w:shd w:val="clear" w:color="auto" w:fill="E1DFDD"/>
    </w:rPr>
  </w:style>
  <w:style w:type="character" w:customStyle="1" w:styleId="10">
    <w:name w:val="标题 1 字符"/>
    <w:basedOn w:val="aff0"/>
    <w:link w:val="1"/>
    <w:rsid w:val="00373094"/>
    <w:rPr>
      <w:rFonts w:ascii="宋体" w:eastAsia="宋体" w:hAnsi="Times New Roman"/>
      <w:b/>
      <w:bCs/>
      <w:kern w:val="44"/>
      <w:sz w:val="44"/>
      <w:szCs w:val="44"/>
    </w:rPr>
  </w:style>
  <w:style w:type="paragraph" w:styleId="afffffffffffff1">
    <w:name w:val="Normal (Web)"/>
    <w:basedOn w:val="aff"/>
    <w:uiPriority w:val="99"/>
    <w:semiHidden/>
    <w:unhideWhenUsed/>
    <w:rsid w:val="006D56FF"/>
    <w:pPr>
      <w:widowControl/>
      <w:spacing w:before="100" w:beforeAutospacing="1" w:after="100" w:afterAutospacing="1"/>
      <w:jc w:val="left"/>
    </w:pPr>
    <w:rPr>
      <w:rFonts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0902">
      <w:bodyDiv w:val="1"/>
      <w:marLeft w:val="0"/>
      <w:marRight w:val="0"/>
      <w:marTop w:val="0"/>
      <w:marBottom w:val="0"/>
      <w:divBdr>
        <w:top w:val="none" w:sz="0" w:space="0" w:color="auto"/>
        <w:left w:val="none" w:sz="0" w:space="0" w:color="auto"/>
        <w:bottom w:val="none" w:sz="0" w:space="0" w:color="auto"/>
        <w:right w:val="none" w:sz="0" w:space="0" w:color="auto"/>
      </w:divBdr>
    </w:div>
    <w:div w:id="280576081">
      <w:bodyDiv w:val="1"/>
      <w:marLeft w:val="0"/>
      <w:marRight w:val="0"/>
      <w:marTop w:val="0"/>
      <w:marBottom w:val="0"/>
      <w:divBdr>
        <w:top w:val="none" w:sz="0" w:space="0" w:color="auto"/>
        <w:left w:val="none" w:sz="0" w:space="0" w:color="auto"/>
        <w:bottom w:val="none" w:sz="0" w:space="0" w:color="auto"/>
        <w:right w:val="none" w:sz="0" w:space="0" w:color="auto"/>
      </w:divBdr>
    </w:div>
    <w:div w:id="699210381">
      <w:bodyDiv w:val="1"/>
      <w:marLeft w:val="0"/>
      <w:marRight w:val="0"/>
      <w:marTop w:val="0"/>
      <w:marBottom w:val="0"/>
      <w:divBdr>
        <w:top w:val="none" w:sz="0" w:space="0" w:color="auto"/>
        <w:left w:val="none" w:sz="0" w:space="0" w:color="auto"/>
        <w:bottom w:val="none" w:sz="0" w:space="0" w:color="auto"/>
        <w:right w:val="none" w:sz="0" w:space="0" w:color="auto"/>
      </w:divBdr>
    </w:div>
    <w:div w:id="794521870">
      <w:bodyDiv w:val="1"/>
      <w:marLeft w:val="0"/>
      <w:marRight w:val="0"/>
      <w:marTop w:val="0"/>
      <w:marBottom w:val="0"/>
      <w:divBdr>
        <w:top w:val="none" w:sz="0" w:space="0" w:color="auto"/>
        <w:left w:val="none" w:sz="0" w:space="0" w:color="auto"/>
        <w:bottom w:val="none" w:sz="0" w:space="0" w:color="auto"/>
        <w:right w:val="none" w:sz="0" w:space="0" w:color="auto"/>
      </w:divBdr>
    </w:div>
    <w:div w:id="96200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ndard.sist.org.cn/StdSearch/stdDetail.aspx?AppID=GB/T%20191-2008&amp;v=GB/T%20191%24"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93F6B516-89F0-4B27-A29C-4628536457BE}"/>
      </w:docPartPr>
      <w:docPartBody>
        <w:p w:rsidR="002051BC" w:rsidRDefault="00257A72">
          <w:r w:rsidRPr="00734A0E">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9EF293E4-CEBC-475D-BC68-24EA89DA6ED6}"/>
      </w:docPartPr>
      <w:docPartBody>
        <w:p w:rsidR="002051BC" w:rsidRDefault="00257A72">
          <w:r w:rsidRPr="00734A0E">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7A72"/>
    <w:rsid w:val="00020F79"/>
    <w:rsid w:val="000472FF"/>
    <w:rsid w:val="000913D7"/>
    <w:rsid w:val="00107DCF"/>
    <w:rsid w:val="00150895"/>
    <w:rsid w:val="001F4A87"/>
    <w:rsid w:val="002051BC"/>
    <w:rsid w:val="00237224"/>
    <w:rsid w:val="00257A72"/>
    <w:rsid w:val="0029455F"/>
    <w:rsid w:val="002D6AEB"/>
    <w:rsid w:val="002E326B"/>
    <w:rsid w:val="00306777"/>
    <w:rsid w:val="00343315"/>
    <w:rsid w:val="00363B07"/>
    <w:rsid w:val="003763D0"/>
    <w:rsid w:val="003834C7"/>
    <w:rsid w:val="004A45D2"/>
    <w:rsid w:val="004D33DC"/>
    <w:rsid w:val="00566971"/>
    <w:rsid w:val="005E4E75"/>
    <w:rsid w:val="006241C9"/>
    <w:rsid w:val="00650A60"/>
    <w:rsid w:val="007224B9"/>
    <w:rsid w:val="007A400F"/>
    <w:rsid w:val="00864AD6"/>
    <w:rsid w:val="00867FC7"/>
    <w:rsid w:val="008C398A"/>
    <w:rsid w:val="00964F21"/>
    <w:rsid w:val="009D4185"/>
    <w:rsid w:val="00AE6AE7"/>
    <w:rsid w:val="00AF4572"/>
    <w:rsid w:val="00B57E51"/>
    <w:rsid w:val="00B815C8"/>
    <w:rsid w:val="00CB5F86"/>
    <w:rsid w:val="00CC69AF"/>
    <w:rsid w:val="00CD72EB"/>
    <w:rsid w:val="00D022E4"/>
    <w:rsid w:val="00D31310"/>
    <w:rsid w:val="00D47D06"/>
    <w:rsid w:val="00D47D25"/>
    <w:rsid w:val="00EA44B2"/>
    <w:rsid w:val="00EA68E1"/>
    <w:rsid w:val="00EC6BF2"/>
    <w:rsid w:val="00ED42FE"/>
    <w:rsid w:val="00EF5588"/>
    <w:rsid w:val="00F046D9"/>
    <w:rsid w:val="00FA4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A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CDD13-FB12-45D7-B640-60AB66B3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362</TotalTime>
  <Pages>16</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Administrator</cp:lastModifiedBy>
  <cp:revision>61</cp:revision>
  <dcterms:created xsi:type="dcterms:W3CDTF">2023-05-31T01:22:00Z</dcterms:created>
  <dcterms:modified xsi:type="dcterms:W3CDTF">2023-06-01T02:49:00Z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